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BA" w:rsidRPr="001B3FFA" w:rsidRDefault="00A916BA" w:rsidP="005036A5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</w:t>
      </w:r>
      <w:r w:rsidRPr="0029182E">
        <w:rPr>
          <w:color w:val="000000"/>
          <w:sz w:val="24"/>
          <w:szCs w:val="24"/>
          <w:lang w:val="ru-RU"/>
        </w:rPr>
        <w:t>Муниципальное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дошкольное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образовательное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 xml:space="preserve">учреждение </w:t>
      </w:r>
      <w:r>
        <w:rPr>
          <w:color w:val="000000"/>
          <w:sz w:val="24"/>
          <w:szCs w:val="24"/>
          <w:lang w:val="ru-RU"/>
        </w:rPr>
        <w:t>Родионовский детский сад</w:t>
      </w:r>
      <w:r w:rsidRPr="0029182E">
        <w:rPr>
          <w:lang w:val="ru-RU"/>
        </w:rPr>
        <w:br/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6"/>
        <w:gridCol w:w="4894"/>
      </w:tblGrid>
      <w:tr w:rsidR="00A916BA" w:rsidRPr="0075753C" w:rsidTr="00B7270B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29182E" w:rsidRDefault="00A916BA" w:rsidP="00B7270B">
            <w:pPr>
              <w:rPr>
                <w:lang w:val="ru-RU"/>
              </w:rPr>
            </w:pPr>
            <w:r w:rsidRPr="0029182E">
              <w:rPr>
                <w:color w:val="000000"/>
                <w:sz w:val="24"/>
                <w:szCs w:val="24"/>
                <w:lang w:val="ru-RU"/>
              </w:rPr>
              <w:t>СОГЛАСОВАНО</w:t>
            </w:r>
            <w:r w:rsidRPr="0029182E">
              <w:rPr>
                <w:lang w:val="ru-RU"/>
              </w:rPr>
              <w:br/>
            </w:r>
            <w:r w:rsidRPr="0029182E">
              <w:rPr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9182E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r w:rsidRPr="0029182E">
              <w:rPr>
                <w:color w:val="000000"/>
                <w:sz w:val="24"/>
                <w:szCs w:val="24"/>
                <w:lang w:val="ru-RU"/>
              </w:rPr>
              <w:t>ДОУ</w:t>
            </w:r>
            <w:r w:rsidRPr="00121AF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Родионовский детский сад</w:t>
            </w:r>
            <w:r w:rsidRPr="0029182E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(протокол от 7 </w:t>
            </w:r>
            <w:r w:rsidRPr="0029182E">
              <w:rPr>
                <w:color w:val="000000"/>
                <w:sz w:val="24"/>
                <w:szCs w:val="24"/>
                <w:lang w:val="ru-RU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22 г"/>
              </w:smartTagPr>
              <w:r>
                <w:rPr>
                  <w:color w:val="000000"/>
                  <w:sz w:val="24"/>
                  <w:szCs w:val="24"/>
                  <w:lang w:val="ru-RU"/>
                </w:rPr>
                <w:t>2022</w:t>
              </w:r>
              <w:r w:rsidRPr="00121AF2">
                <w:rPr>
                  <w:color w:val="000000"/>
                  <w:sz w:val="24"/>
                  <w:szCs w:val="24"/>
                </w:rPr>
                <w:t> </w:t>
              </w:r>
              <w:r w:rsidRPr="0029182E">
                <w:rPr>
                  <w:color w:val="000000"/>
                  <w:sz w:val="24"/>
                  <w:szCs w:val="24"/>
                  <w:lang w:val="ru-RU"/>
                </w:rPr>
                <w:t>г</w:t>
              </w:r>
            </w:smartTag>
            <w:r>
              <w:rPr>
                <w:color w:val="000000"/>
                <w:sz w:val="24"/>
                <w:szCs w:val="24"/>
                <w:lang w:val="ru-RU"/>
              </w:rPr>
              <w:t xml:space="preserve">. №13  </w:t>
            </w:r>
            <w:r w:rsidRPr="0029182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B3FFA" w:rsidRDefault="00A916BA" w:rsidP="00B7270B">
            <w:pPr>
              <w:rPr>
                <w:lang w:val="ru-RU"/>
              </w:rPr>
            </w:pPr>
            <w:r w:rsidRPr="0029182E">
              <w:rPr>
                <w:color w:val="000000"/>
                <w:sz w:val="24"/>
                <w:szCs w:val="24"/>
                <w:lang w:val="ru-RU"/>
              </w:rPr>
              <w:t>УТВЕРЖДАЮ</w:t>
            </w:r>
            <w:r w:rsidRPr="0029182E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Заведующий МДОУ Родионовский детский сад</w:t>
            </w:r>
            <w:r w:rsidRPr="0029182E">
              <w:rPr>
                <w:lang w:val="ru-RU"/>
              </w:rPr>
              <w:br/>
            </w:r>
            <w:r>
              <w:rPr>
                <w:lang w:val="ru-RU"/>
              </w:rPr>
              <w:t>_______________________И.Б.Кондырева</w:t>
            </w:r>
            <w:r w:rsidRPr="001B3FFA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 13</w:t>
            </w:r>
            <w:r w:rsidRPr="001B3FFA">
              <w:rPr>
                <w:color w:val="000000"/>
                <w:sz w:val="24"/>
                <w:szCs w:val="24"/>
                <w:lang w:val="ru-RU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22 г"/>
              </w:smartTagPr>
              <w:r>
                <w:rPr>
                  <w:color w:val="000000"/>
                  <w:sz w:val="24"/>
                  <w:szCs w:val="24"/>
                  <w:lang w:val="ru-RU"/>
                </w:rPr>
                <w:t>2022</w:t>
              </w:r>
              <w:r w:rsidRPr="00121AF2">
                <w:rPr>
                  <w:color w:val="000000"/>
                  <w:sz w:val="24"/>
                  <w:szCs w:val="24"/>
                </w:rPr>
                <w:t> </w:t>
              </w:r>
              <w:r w:rsidRPr="001B3FFA">
                <w:rPr>
                  <w:color w:val="000000"/>
                  <w:sz w:val="24"/>
                  <w:szCs w:val="24"/>
                  <w:lang w:val="ru-RU"/>
                </w:rPr>
                <w:t>г</w:t>
              </w:r>
            </w:smartTag>
            <w:r w:rsidRPr="001B3FF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916BA" w:rsidRPr="001B3FFA" w:rsidRDefault="00A916BA" w:rsidP="005036A5">
      <w:pPr>
        <w:jc w:val="center"/>
        <w:rPr>
          <w:color w:val="000000"/>
          <w:sz w:val="24"/>
          <w:szCs w:val="24"/>
          <w:lang w:val="ru-RU"/>
        </w:rPr>
      </w:pPr>
    </w:p>
    <w:p w:rsidR="00A916BA" w:rsidRPr="0029182E" w:rsidRDefault="00A916BA" w:rsidP="0075753C">
      <w:pPr>
        <w:jc w:val="center"/>
        <w:rPr>
          <w:color w:val="000000"/>
          <w:sz w:val="24"/>
          <w:szCs w:val="24"/>
          <w:lang w:val="ru-RU"/>
        </w:rPr>
      </w:pPr>
      <w:r w:rsidRPr="0029182E">
        <w:rPr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29182E"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>м</w:t>
      </w:r>
      <w:r w:rsidRPr="0029182E">
        <w:rPr>
          <w:color w:val="000000"/>
          <w:sz w:val="24"/>
          <w:szCs w:val="24"/>
          <w:lang w:val="ru-RU"/>
        </w:rPr>
        <w:t>униципального</w:t>
      </w:r>
      <w:r>
        <w:rPr>
          <w:color w:val="000000"/>
          <w:sz w:val="24"/>
          <w:szCs w:val="24"/>
        </w:rPr>
        <w:t>  </w:t>
      </w:r>
      <w:r w:rsidRPr="0029182E">
        <w:rPr>
          <w:color w:val="000000"/>
          <w:sz w:val="24"/>
          <w:szCs w:val="24"/>
          <w:lang w:val="ru-RU"/>
        </w:rPr>
        <w:t>дошкольного образовательного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учреждения</w:t>
      </w:r>
      <w:r w:rsidRPr="0029182E"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>Родионовский детский сад</w:t>
      </w:r>
    </w:p>
    <w:p w:rsidR="00A916BA" w:rsidRPr="00FF04CA" w:rsidRDefault="00A916BA" w:rsidP="005036A5">
      <w:pPr>
        <w:jc w:val="center"/>
        <w:rPr>
          <w:color w:val="000000"/>
          <w:sz w:val="24"/>
          <w:szCs w:val="24"/>
          <w:lang w:val="ru-RU"/>
        </w:rPr>
      </w:pPr>
      <w:r w:rsidRPr="00FF04CA">
        <w:rPr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9180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9"/>
        <w:gridCol w:w="5931"/>
      </w:tblGrid>
      <w:tr w:rsidR="00A916BA" w:rsidRPr="0075753C" w:rsidTr="008C44EE"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 w:rsidP="00B7270B">
            <w:r w:rsidRPr="00121AF2">
              <w:rPr>
                <w:color w:val="000000"/>
                <w:sz w:val="24"/>
                <w:szCs w:val="24"/>
              </w:rPr>
              <w:t>Наименование образовательной</w:t>
            </w:r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29182E" w:rsidRDefault="00A916BA" w:rsidP="00B7270B">
            <w:pPr>
              <w:rPr>
                <w:lang w:val="ru-RU"/>
              </w:rPr>
            </w:pPr>
            <w:r>
              <w:rPr>
                <w:lang w:val="ru-RU"/>
              </w:rPr>
              <w:t>Муниципальное дошкольное образовательное учреждение Родионовский детский сад</w:t>
            </w:r>
          </w:p>
        </w:tc>
      </w:tr>
      <w:tr w:rsidR="00A916BA" w:rsidRPr="00121AF2" w:rsidTr="008C44EE"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 w:rsidP="00B7270B">
            <w:r w:rsidRPr="00121AF2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B3FFA" w:rsidRDefault="00A916BA" w:rsidP="00B7270B">
            <w:pPr>
              <w:rPr>
                <w:lang w:val="ru-RU"/>
              </w:rPr>
            </w:pPr>
            <w:r>
              <w:rPr>
                <w:lang w:val="ru-RU"/>
              </w:rPr>
              <w:t>Кондырева Ирина Борисовна</w:t>
            </w:r>
          </w:p>
        </w:tc>
      </w:tr>
      <w:tr w:rsidR="00A916BA" w:rsidRPr="001B3FFA" w:rsidTr="008C44EE"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 w:rsidP="00B7270B">
            <w:r w:rsidRPr="00121AF2">
              <w:rPr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29182E" w:rsidRDefault="00A916BA" w:rsidP="00B7270B">
            <w:pPr>
              <w:rPr>
                <w:lang w:val="ru-RU"/>
              </w:rPr>
            </w:pPr>
            <w:r>
              <w:rPr>
                <w:lang w:val="ru-RU"/>
              </w:rPr>
              <w:t xml:space="preserve">152710 Ярославская обл., Некоузский р-н, с.Воскресенское, ул. Новая, д. 2 </w:t>
            </w:r>
          </w:p>
        </w:tc>
      </w:tr>
      <w:tr w:rsidR="00A916BA" w:rsidRPr="00FF04CA" w:rsidTr="008C44EE"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F04CA" w:rsidRDefault="00A916BA" w:rsidP="00B7270B">
            <w:pPr>
              <w:rPr>
                <w:lang w:val="ru-RU"/>
              </w:rPr>
            </w:pPr>
            <w:r w:rsidRPr="00FF04CA">
              <w:rPr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F04CA" w:rsidRDefault="00A916BA" w:rsidP="00B7270B">
            <w:pPr>
              <w:rPr>
                <w:lang w:val="ru-RU"/>
              </w:rPr>
            </w:pPr>
            <w:r>
              <w:rPr>
                <w:lang w:val="ru-RU"/>
              </w:rPr>
              <w:t>8 (48547) 3-14-81</w:t>
            </w:r>
          </w:p>
        </w:tc>
      </w:tr>
      <w:tr w:rsidR="00A916BA" w:rsidRPr="0075753C" w:rsidTr="008C44EE"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F04CA" w:rsidRDefault="00A916BA" w:rsidP="00B7270B">
            <w:pPr>
              <w:rPr>
                <w:lang w:val="ru-RU"/>
              </w:rPr>
            </w:pPr>
            <w:r w:rsidRPr="00FF04CA">
              <w:rPr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Default="00A916BA" w:rsidP="00B7270B">
            <w:pPr>
              <w:rPr>
                <w:lang w:val="ru-RU"/>
              </w:rPr>
            </w:pPr>
            <w:hyperlink r:id="rId5" w:history="1">
              <w:r w:rsidRPr="004E5006">
                <w:rPr>
                  <w:rStyle w:val="Hyperlink"/>
                </w:rPr>
                <w:t>rodionovo</w:t>
              </w:r>
              <w:r w:rsidRPr="00734D8E">
                <w:rPr>
                  <w:rStyle w:val="Hyperlink"/>
                  <w:lang w:val="ru-RU"/>
                </w:rPr>
                <w:t>-</w:t>
              </w:r>
              <w:r w:rsidRPr="004E5006">
                <w:rPr>
                  <w:rStyle w:val="Hyperlink"/>
                </w:rPr>
                <w:t>detsad</w:t>
              </w:r>
              <w:r w:rsidRPr="00734D8E">
                <w:rPr>
                  <w:rStyle w:val="Hyperlink"/>
                  <w:lang w:val="ru-RU"/>
                </w:rPr>
                <w:t>2011@</w:t>
              </w:r>
              <w:r w:rsidRPr="004E5006">
                <w:rPr>
                  <w:rStyle w:val="Hyperlink"/>
                </w:rPr>
                <w:t>yandex</w:t>
              </w:r>
              <w:r w:rsidRPr="00734D8E">
                <w:rPr>
                  <w:rStyle w:val="Hyperlink"/>
                  <w:lang w:val="ru-RU"/>
                </w:rPr>
                <w:t>.</w:t>
              </w:r>
              <w:r w:rsidRPr="004E5006">
                <w:rPr>
                  <w:rStyle w:val="Hyperlink"/>
                </w:rPr>
                <w:t>ru</w:t>
              </w:r>
            </w:hyperlink>
          </w:p>
          <w:p w:rsidR="00A916BA" w:rsidRPr="00F052F0" w:rsidRDefault="00A916BA" w:rsidP="00B7270B">
            <w:pPr>
              <w:rPr>
                <w:lang w:val="ru-RU"/>
              </w:rPr>
            </w:pPr>
            <w:hyperlink r:id="rId6" w:history="1">
              <w:r w:rsidRPr="004E5006">
                <w:rPr>
                  <w:rStyle w:val="Hyperlink"/>
                </w:rPr>
                <w:t>detsad</w:t>
              </w:r>
              <w:r w:rsidRPr="00F052F0">
                <w:rPr>
                  <w:rStyle w:val="Hyperlink"/>
                  <w:lang w:val="ru-RU"/>
                </w:rPr>
                <w:t>.</w:t>
              </w:r>
              <w:r w:rsidRPr="004E5006">
                <w:rPr>
                  <w:rStyle w:val="Hyperlink"/>
                </w:rPr>
                <w:t>rodionovo</w:t>
              </w:r>
              <w:r w:rsidRPr="00F052F0">
                <w:rPr>
                  <w:rStyle w:val="Hyperlink"/>
                  <w:lang w:val="ru-RU"/>
                </w:rPr>
                <w:t>@</w:t>
              </w:r>
              <w:r w:rsidRPr="004E5006">
                <w:rPr>
                  <w:rStyle w:val="Hyperlink"/>
                </w:rPr>
                <w:t>yarregion</w:t>
              </w:r>
              <w:r w:rsidRPr="00F052F0">
                <w:rPr>
                  <w:rStyle w:val="Hyperlink"/>
                  <w:lang w:val="ru-RU"/>
                </w:rPr>
                <w:t>.</w:t>
              </w:r>
              <w:r w:rsidRPr="004E5006">
                <w:rPr>
                  <w:rStyle w:val="Hyperlink"/>
                </w:rPr>
                <w:t>ru</w:t>
              </w:r>
            </w:hyperlink>
          </w:p>
          <w:p w:rsidR="00A916BA" w:rsidRPr="00F052F0" w:rsidRDefault="00A916BA" w:rsidP="00B7270B">
            <w:pPr>
              <w:rPr>
                <w:lang w:val="ru-RU"/>
              </w:rPr>
            </w:pPr>
          </w:p>
        </w:tc>
      </w:tr>
      <w:tr w:rsidR="00A916BA" w:rsidRPr="0075753C" w:rsidTr="008C44EE"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F04CA" w:rsidRDefault="00A916BA" w:rsidP="00B7270B">
            <w:pPr>
              <w:rPr>
                <w:lang w:val="ru-RU"/>
              </w:rPr>
            </w:pPr>
            <w:r w:rsidRPr="00FF04CA">
              <w:rPr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F04CA" w:rsidRDefault="00A916BA" w:rsidP="00B7270B">
            <w:pPr>
              <w:rPr>
                <w:lang w:val="ru-RU"/>
              </w:rPr>
            </w:pPr>
            <w:r>
              <w:rPr>
                <w:lang w:val="ru-RU"/>
              </w:rPr>
              <w:t>Район в лице Администрации Некоузского муниципального района Ярославской области</w:t>
            </w:r>
          </w:p>
        </w:tc>
      </w:tr>
      <w:tr w:rsidR="00A916BA" w:rsidRPr="00FF04CA" w:rsidTr="008C44EE"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F04CA" w:rsidRDefault="00A916BA" w:rsidP="00B7270B">
            <w:pPr>
              <w:rPr>
                <w:lang w:val="ru-RU"/>
              </w:rPr>
            </w:pPr>
            <w:r w:rsidRPr="00FF04CA">
              <w:rPr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F04CA" w:rsidRDefault="00A916BA" w:rsidP="00B7270B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01.09.1970 г.</w:t>
            </w:r>
          </w:p>
        </w:tc>
      </w:tr>
      <w:tr w:rsidR="00A916BA" w:rsidRPr="00121AF2" w:rsidTr="008C44EE"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F04CA" w:rsidRDefault="00A916BA" w:rsidP="00B7270B">
            <w:pPr>
              <w:rPr>
                <w:lang w:val="ru-RU"/>
              </w:rPr>
            </w:pPr>
            <w:r w:rsidRPr="00FF04CA">
              <w:rPr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F04CA" w:rsidRDefault="00A916BA" w:rsidP="00B7270B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47/15 от 9 апреля 2015 года 76Л 02 №0000286</w:t>
            </w:r>
          </w:p>
        </w:tc>
      </w:tr>
    </w:tbl>
    <w:p w:rsidR="00A916BA" w:rsidRDefault="00A916BA" w:rsidP="005036A5">
      <w:pPr>
        <w:rPr>
          <w:color w:val="000000"/>
          <w:sz w:val="24"/>
          <w:szCs w:val="24"/>
          <w:lang w:val="ru-RU"/>
        </w:rPr>
      </w:pPr>
      <w:r w:rsidRPr="0029182E">
        <w:rPr>
          <w:color w:val="000000"/>
          <w:sz w:val="24"/>
          <w:szCs w:val="24"/>
          <w:lang w:val="ru-RU"/>
        </w:rPr>
        <w:t>Муниципальное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дошкольное образоват</w:t>
      </w:r>
      <w:r>
        <w:rPr>
          <w:color w:val="000000"/>
          <w:sz w:val="24"/>
          <w:szCs w:val="24"/>
          <w:lang w:val="ru-RU"/>
        </w:rPr>
        <w:t xml:space="preserve">ельное учреждение Родионовский детский сад </w:t>
      </w:r>
      <w:r w:rsidRPr="0029182E">
        <w:rPr>
          <w:color w:val="000000"/>
          <w:sz w:val="24"/>
          <w:szCs w:val="24"/>
          <w:lang w:val="ru-RU"/>
        </w:rPr>
        <w:t xml:space="preserve">расположено </w:t>
      </w:r>
      <w:r>
        <w:rPr>
          <w:color w:val="000000"/>
          <w:sz w:val="24"/>
          <w:szCs w:val="24"/>
          <w:lang w:val="ru-RU"/>
        </w:rPr>
        <w:t>на территории Октябрьского сельского поселения. Здание ДОУ типовое, двухэтажное, построено в 1969 году</w:t>
      </w:r>
      <w:r w:rsidRPr="0029182E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Проектная наполняемость 40</w:t>
      </w:r>
      <w:r w:rsidRPr="0029182E">
        <w:rPr>
          <w:color w:val="000000"/>
          <w:sz w:val="24"/>
          <w:szCs w:val="24"/>
          <w:lang w:val="ru-RU"/>
        </w:rPr>
        <w:t xml:space="preserve"> мест.</w:t>
      </w:r>
      <w:r>
        <w:rPr>
          <w:color w:val="000000"/>
          <w:sz w:val="24"/>
          <w:szCs w:val="24"/>
          <w:lang w:val="ru-RU"/>
        </w:rPr>
        <w:t xml:space="preserve"> Имеет все виды благоустройства: водопровод, канализация, индивидуальное отопление на твердом топливе. Здание в удовлетворительном состоянии. Все имущество передано образовательному учреждению в оперативное пользование администрацией Некоузского МР. </w:t>
      </w:r>
    </w:p>
    <w:p w:rsidR="00A916BA" w:rsidRPr="00734D8E" w:rsidRDefault="00A916BA" w:rsidP="00E43AA4">
      <w:pPr>
        <w:rPr>
          <w:sz w:val="24"/>
          <w:szCs w:val="24"/>
          <w:lang w:val="ru-RU"/>
        </w:rPr>
      </w:pPr>
      <w:r w:rsidRPr="006B6844">
        <w:rPr>
          <w:sz w:val="24"/>
          <w:szCs w:val="24"/>
          <w:lang w:val="ru-RU"/>
        </w:rPr>
        <w:t xml:space="preserve"> </w:t>
      </w:r>
      <w:r w:rsidRPr="00BD7FE0">
        <w:rPr>
          <w:sz w:val="24"/>
          <w:szCs w:val="24"/>
          <w:lang w:val="ru-RU"/>
        </w:rPr>
        <w:t>Общая площадь здания 553 кв.</w:t>
      </w:r>
      <w:r w:rsidRPr="00BD7FE0">
        <w:rPr>
          <w:sz w:val="24"/>
          <w:szCs w:val="24"/>
        </w:rPr>
        <w:t> </w:t>
      </w:r>
      <w:r w:rsidRPr="00BD7FE0">
        <w:rPr>
          <w:sz w:val="24"/>
          <w:szCs w:val="24"/>
          <w:lang w:val="ru-RU"/>
        </w:rPr>
        <w:t>м, из них площадь</w:t>
      </w:r>
      <w:r w:rsidRPr="00BD7FE0">
        <w:rPr>
          <w:sz w:val="24"/>
          <w:szCs w:val="24"/>
        </w:rPr>
        <w:t> </w:t>
      </w:r>
      <w:r w:rsidRPr="00BD7FE0">
        <w:rPr>
          <w:sz w:val="24"/>
          <w:szCs w:val="24"/>
          <w:lang w:val="ru-RU"/>
        </w:rPr>
        <w:t>помещений, используемых непосредственно для нужд</w:t>
      </w:r>
      <w:r>
        <w:rPr>
          <w:sz w:val="24"/>
          <w:szCs w:val="24"/>
          <w:lang w:val="ru-RU"/>
        </w:rPr>
        <w:t xml:space="preserve"> образовательного процесса, 328</w:t>
      </w:r>
      <w:r w:rsidRPr="00BD7FE0">
        <w:rPr>
          <w:sz w:val="24"/>
          <w:szCs w:val="24"/>
        </w:rPr>
        <w:t> </w:t>
      </w:r>
      <w:r w:rsidRPr="00BD7FE0">
        <w:rPr>
          <w:sz w:val="24"/>
          <w:szCs w:val="24"/>
          <w:lang w:val="ru-RU"/>
        </w:rPr>
        <w:t>кв.</w:t>
      </w:r>
      <w:r w:rsidRPr="00BD7FE0">
        <w:rPr>
          <w:sz w:val="24"/>
          <w:szCs w:val="24"/>
        </w:rPr>
        <w:t> </w:t>
      </w:r>
      <w:r w:rsidRPr="00BD7FE0">
        <w:rPr>
          <w:sz w:val="24"/>
          <w:szCs w:val="24"/>
          <w:lang w:val="ru-RU"/>
        </w:rPr>
        <w:t>м.</w:t>
      </w:r>
    </w:p>
    <w:p w:rsidR="00A916BA" w:rsidRPr="00734D8E" w:rsidRDefault="00A916BA" w:rsidP="00E43AA4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Цель деятельности д</w:t>
      </w:r>
      <w:r w:rsidRPr="0029182E">
        <w:rPr>
          <w:color w:val="000000"/>
          <w:sz w:val="24"/>
          <w:szCs w:val="24"/>
          <w:lang w:val="ru-RU"/>
        </w:rPr>
        <w:t>етского сада</w:t>
      </w:r>
      <w:r>
        <w:rPr>
          <w:color w:val="000000"/>
          <w:sz w:val="24"/>
          <w:szCs w:val="24"/>
          <w:lang w:val="ru-RU"/>
        </w:rPr>
        <w:t xml:space="preserve"> – осуществление</w:t>
      </w:r>
      <w:r w:rsidRPr="0029182E">
        <w:rPr>
          <w:color w:val="000000"/>
          <w:sz w:val="24"/>
          <w:szCs w:val="24"/>
          <w:lang w:val="ru-RU"/>
        </w:rPr>
        <w:t xml:space="preserve"> деятельности по</w:t>
      </w:r>
      <w:r>
        <w:rPr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реализации образовательной</w:t>
      </w:r>
      <w:r w:rsidRPr="0029182E">
        <w:rPr>
          <w:color w:val="000000"/>
          <w:sz w:val="24"/>
          <w:szCs w:val="24"/>
          <w:lang w:val="ru-RU"/>
        </w:rPr>
        <w:t xml:space="preserve"> программ</w:t>
      </w:r>
      <w:r>
        <w:rPr>
          <w:color w:val="000000"/>
          <w:sz w:val="24"/>
          <w:szCs w:val="24"/>
          <w:lang w:val="ru-RU"/>
        </w:rPr>
        <w:t>ы МДОУ Родионовского  детского сада .</w:t>
      </w:r>
    </w:p>
    <w:p w:rsidR="00A916BA" w:rsidRPr="0029182E" w:rsidRDefault="00A916BA" w:rsidP="00E43AA4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Предметом деятельности  детского сада я</w:t>
      </w:r>
      <w:r w:rsidRPr="0029182E">
        <w:rPr>
          <w:color w:val="000000"/>
          <w:sz w:val="24"/>
          <w:szCs w:val="24"/>
          <w:lang w:val="ru-RU"/>
        </w:rPr>
        <w:t>вляется формирование общей культуры, развитие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>
        <w:rPr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воспитанников, взаимодействие с семьями воспитанников.</w:t>
      </w:r>
    </w:p>
    <w:p w:rsidR="00A916BA" w:rsidRDefault="00A916BA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Режим функционирования регламентирован Уставом и Правилами внутреннего трудового распорядка.</w:t>
      </w:r>
    </w:p>
    <w:p w:rsidR="00A916BA" w:rsidRPr="00F35356" w:rsidRDefault="00A916BA">
      <w:pPr>
        <w:rPr>
          <w:rFonts w:ascii="Times New Roman CYR" w:hAnsi="Times New Roman CYR" w:cs="Times New Roman CYR"/>
          <w:iCs/>
          <w:sz w:val="24"/>
          <w:szCs w:val="24"/>
          <w:lang w:val="ru-RU"/>
        </w:rPr>
      </w:pPr>
      <w:r w:rsidRPr="00E12030">
        <w:rPr>
          <w:rFonts w:ascii="Times New Roman CYR" w:hAnsi="Times New Roman CYR" w:cs="Times New Roman CYR"/>
          <w:iCs/>
          <w:sz w:val="24"/>
          <w:szCs w:val="24"/>
          <w:lang w:val="ru-RU"/>
        </w:rPr>
        <w:t>Режим работы: 9-часовое пребывание детей в детском саду при пятидневной рабочей неделе, с 8.00 ч до 17.00 ч.</w:t>
      </w:r>
    </w:p>
    <w:p w:rsidR="00A916BA" w:rsidRPr="0029182E" w:rsidRDefault="00A916BA">
      <w:pPr>
        <w:jc w:val="center"/>
        <w:rPr>
          <w:color w:val="000000"/>
          <w:sz w:val="24"/>
          <w:szCs w:val="24"/>
          <w:lang w:val="ru-RU"/>
        </w:rPr>
      </w:pPr>
      <w:r w:rsidRPr="0029182E">
        <w:rPr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A916BA" w:rsidRPr="0029182E" w:rsidRDefault="00A916BA">
      <w:pPr>
        <w:jc w:val="center"/>
        <w:rPr>
          <w:color w:val="000000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place">
          <w:r>
            <w:rPr>
              <w:b/>
              <w:bCs/>
              <w:color w:val="000000"/>
              <w:sz w:val="24"/>
              <w:szCs w:val="24"/>
            </w:rPr>
            <w:t>I</w:t>
          </w:r>
          <w:r w:rsidRPr="0029182E">
            <w:rPr>
              <w:b/>
              <w:bCs/>
              <w:color w:val="000000"/>
              <w:sz w:val="24"/>
              <w:szCs w:val="24"/>
              <w:lang w:val="ru-RU"/>
            </w:rPr>
            <w:t>.</w:t>
          </w:r>
        </w:smartTag>
      </w:smartTag>
      <w:r>
        <w:rPr>
          <w:b/>
          <w:bCs/>
          <w:color w:val="000000"/>
          <w:sz w:val="24"/>
          <w:szCs w:val="24"/>
        </w:rPr>
        <w:t> </w:t>
      </w:r>
      <w:r w:rsidRPr="0029182E">
        <w:rPr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A916BA" w:rsidRPr="00E43AA4" w:rsidRDefault="00A916BA" w:rsidP="00E43AA4">
      <w:pPr>
        <w:rPr>
          <w:color w:val="000000"/>
          <w:sz w:val="24"/>
          <w:szCs w:val="24"/>
          <w:lang w:val="ru-RU"/>
        </w:rPr>
      </w:pPr>
      <w:r w:rsidRPr="00E43AA4">
        <w:rPr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Детском саду организована в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Федеральным законом от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29.12.2012 №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273-ФЗ</w:t>
      </w:r>
      <w:r w:rsidRPr="00734D8E">
        <w:rPr>
          <w:color w:val="000000"/>
          <w:sz w:val="24"/>
          <w:szCs w:val="24"/>
          <w:lang w:val="ru-RU"/>
        </w:rPr>
        <w:t xml:space="preserve"> </w:t>
      </w:r>
      <w:r w:rsidRPr="00E43AA4">
        <w:rPr>
          <w:color w:val="000000"/>
          <w:sz w:val="24"/>
          <w:szCs w:val="24"/>
          <w:lang w:val="ru-RU"/>
        </w:rPr>
        <w:t>"Об образовании в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требованиями СП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организациям воспитания 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обучения, отдыха 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оздоровления детей 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молодежи», а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01.03.2021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— дополнительно 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требования к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обеспечению безопасности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A916BA" w:rsidRPr="001535F6" w:rsidRDefault="00A916BA" w:rsidP="00E12030">
      <w:pPr>
        <w:spacing w:after="0" w:line="252" w:lineRule="atLeast"/>
        <w:ind w:right="75"/>
        <w:textAlignment w:val="baseline"/>
        <w:rPr>
          <w:sz w:val="24"/>
          <w:szCs w:val="24"/>
          <w:lang w:val="ru-RU"/>
        </w:rPr>
      </w:pPr>
      <w:r w:rsidRPr="0029182E">
        <w:rPr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</w:t>
      </w:r>
      <w:r>
        <w:rPr>
          <w:color w:val="000000"/>
          <w:sz w:val="24"/>
          <w:szCs w:val="24"/>
          <w:lang w:val="ru-RU"/>
        </w:rPr>
        <w:t xml:space="preserve"> МДОУ Родионовского детского сада</w:t>
      </w:r>
      <w:r w:rsidRPr="0029182E">
        <w:rPr>
          <w:color w:val="000000"/>
          <w:sz w:val="24"/>
          <w:szCs w:val="24"/>
          <w:lang w:val="ru-RU"/>
        </w:rPr>
        <w:t>, которая составлена в соответствии с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ФГОС дошкольного образования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</w:t>
      </w:r>
      <w:r>
        <w:rPr>
          <w:color w:val="000000"/>
          <w:sz w:val="24"/>
          <w:szCs w:val="24"/>
          <w:lang w:val="ru-RU"/>
        </w:rPr>
        <w:t>ческими правилами и нормативами</w:t>
      </w:r>
      <w:r w:rsidRPr="00734D8E">
        <w:rPr>
          <w:sz w:val="24"/>
          <w:szCs w:val="24"/>
          <w:lang w:val="ru-RU"/>
        </w:rPr>
        <w:t xml:space="preserve">, </w:t>
      </w:r>
      <w:r w:rsidRPr="00734D8E">
        <w:rPr>
          <w:sz w:val="24"/>
          <w:szCs w:val="24"/>
          <w:bdr w:val="none" w:sz="0" w:space="0" w:color="auto" w:frame="1"/>
          <w:lang w:val="ru-RU"/>
        </w:rPr>
        <w:t xml:space="preserve"> на основе</w:t>
      </w:r>
      <w:r w:rsidRPr="00734D8E">
        <w:rPr>
          <w:color w:val="1F497D"/>
          <w:sz w:val="24"/>
          <w:szCs w:val="24"/>
          <w:bdr w:val="none" w:sz="0" w:space="0" w:color="auto" w:frame="1"/>
          <w:lang w:val="ru-RU"/>
        </w:rPr>
        <w:t xml:space="preserve"> </w:t>
      </w:r>
      <w:r w:rsidRPr="001535F6">
        <w:rPr>
          <w:sz w:val="24"/>
          <w:szCs w:val="24"/>
          <w:bdr w:val="none" w:sz="0" w:space="0" w:color="auto" w:frame="1"/>
          <w:lang w:val="ru-RU"/>
        </w:rPr>
        <w:t>общеобразовательных</w:t>
      </w:r>
      <w:r w:rsidRPr="001535F6">
        <w:rPr>
          <w:sz w:val="24"/>
          <w:szCs w:val="24"/>
          <w:bdr w:val="none" w:sz="0" w:space="0" w:color="auto" w:frame="1"/>
        </w:rPr>
        <w:t> </w:t>
      </w:r>
      <w:r w:rsidRPr="001535F6">
        <w:rPr>
          <w:sz w:val="24"/>
          <w:szCs w:val="24"/>
          <w:bdr w:val="none" w:sz="0" w:space="0" w:color="auto" w:frame="1"/>
          <w:lang w:val="ru-RU"/>
        </w:rPr>
        <w:t>технологий:</w:t>
      </w:r>
    </w:p>
    <w:p w:rsidR="00A916BA" w:rsidRPr="001535F6" w:rsidRDefault="00A916BA" w:rsidP="00E12030">
      <w:pPr>
        <w:numPr>
          <w:ilvl w:val="0"/>
          <w:numId w:val="17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  <w:lang w:val="ru-RU"/>
        </w:rPr>
      </w:pPr>
      <w:r w:rsidRPr="001535F6">
        <w:rPr>
          <w:sz w:val="24"/>
          <w:szCs w:val="24"/>
          <w:bdr w:val="none" w:sz="0" w:space="0" w:color="auto" w:frame="1"/>
          <w:lang w:val="ru-RU"/>
        </w:rPr>
        <w:t>«Школа 2100» («Детский сад 2100»), авторский коллектив: А.А.Леонтьев, Р.Н.Бунеев, Е.В.Бунеева, А.А.Вахрушев, М.В.Корепанова, О.А.Куревина, О.В.Чиндилова (речевое развитие, подготовка к обучению грамоте)</w:t>
      </w:r>
    </w:p>
    <w:p w:rsidR="00A916BA" w:rsidRPr="001535F6" w:rsidRDefault="00A916BA" w:rsidP="00E12030">
      <w:pPr>
        <w:numPr>
          <w:ilvl w:val="0"/>
          <w:numId w:val="17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  <w:lang w:val="ru-RU"/>
        </w:rPr>
      </w:pPr>
      <w:r w:rsidRPr="001535F6">
        <w:rPr>
          <w:sz w:val="24"/>
          <w:szCs w:val="24"/>
          <w:bdr w:val="none" w:sz="0" w:space="0" w:color="auto" w:frame="1"/>
          <w:lang w:val="ru-RU"/>
        </w:rPr>
        <w:t>«От рождения до школы» под редакцией</w:t>
      </w:r>
      <w:r w:rsidRPr="001535F6">
        <w:rPr>
          <w:sz w:val="24"/>
          <w:szCs w:val="24"/>
          <w:bdr w:val="none" w:sz="0" w:space="0" w:color="auto" w:frame="1"/>
        </w:rPr>
        <w:t> </w:t>
      </w:r>
      <w:r w:rsidRPr="001535F6">
        <w:rPr>
          <w:sz w:val="24"/>
          <w:szCs w:val="24"/>
          <w:bdr w:val="none" w:sz="0" w:space="0" w:color="auto" w:frame="1"/>
          <w:lang w:val="ru-RU"/>
        </w:rPr>
        <w:t>Н.Е.Вераксы, Т.С.Комаровой, М.А.Васильевой (ознакомление с окружающим миром, физическая культура, художественно-эстетическое развитие, занятия с детьми раннего возраста)</w:t>
      </w:r>
    </w:p>
    <w:p w:rsidR="00A916BA" w:rsidRPr="001535F6" w:rsidRDefault="00A916BA" w:rsidP="00E12030">
      <w:pPr>
        <w:numPr>
          <w:ilvl w:val="0"/>
          <w:numId w:val="17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  <w:lang w:val="ru-RU"/>
        </w:rPr>
      </w:pPr>
      <w:r w:rsidRPr="001535F6">
        <w:rPr>
          <w:sz w:val="24"/>
          <w:szCs w:val="24"/>
          <w:bdr w:val="none" w:sz="0" w:space="0" w:color="auto" w:frame="1"/>
          <w:lang w:val="ru-RU"/>
        </w:rPr>
        <w:t>Авторская программа "Школа 2000…" Л.Г.Петерсон (ФЭМП)</w:t>
      </w:r>
    </w:p>
    <w:p w:rsidR="00A916BA" w:rsidRPr="001535F6" w:rsidRDefault="00A916BA" w:rsidP="00E12030">
      <w:pPr>
        <w:spacing w:after="0" w:line="252" w:lineRule="atLeast"/>
        <w:ind w:right="75"/>
        <w:textAlignment w:val="baseline"/>
        <w:rPr>
          <w:sz w:val="24"/>
          <w:szCs w:val="24"/>
        </w:rPr>
      </w:pPr>
      <w:r w:rsidRPr="001535F6">
        <w:rPr>
          <w:sz w:val="24"/>
          <w:szCs w:val="24"/>
          <w:bdr w:val="none" w:sz="0" w:space="0" w:color="auto" w:frame="1"/>
        </w:rPr>
        <w:t>по образовательным областям:</w:t>
      </w:r>
    </w:p>
    <w:p w:rsidR="00A916BA" w:rsidRPr="001535F6" w:rsidRDefault="00A916BA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r w:rsidRPr="001535F6">
        <w:rPr>
          <w:sz w:val="24"/>
          <w:szCs w:val="24"/>
          <w:bdr w:val="none" w:sz="0" w:space="0" w:color="auto" w:frame="1"/>
        </w:rPr>
        <w:t>физическое развитие;</w:t>
      </w:r>
    </w:p>
    <w:p w:rsidR="00A916BA" w:rsidRPr="001535F6" w:rsidRDefault="00A916BA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r w:rsidRPr="001535F6">
        <w:rPr>
          <w:sz w:val="24"/>
          <w:szCs w:val="24"/>
          <w:bdr w:val="none" w:sz="0" w:space="0" w:color="auto" w:frame="1"/>
        </w:rPr>
        <w:t>речевое развитие;</w:t>
      </w:r>
    </w:p>
    <w:p w:rsidR="00A916BA" w:rsidRPr="001535F6" w:rsidRDefault="00A916BA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r w:rsidRPr="001535F6">
        <w:rPr>
          <w:sz w:val="24"/>
          <w:szCs w:val="24"/>
          <w:bdr w:val="none" w:sz="0" w:space="0" w:color="auto" w:frame="1"/>
        </w:rPr>
        <w:t>познавательное развитие;</w:t>
      </w:r>
    </w:p>
    <w:p w:rsidR="00A916BA" w:rsidRPr="001535F6" w:rsidRDefault="00A916BA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r w:rsidRPr="001535F6">
        <w:rPr>
          <w:sz w:val="24"/>
          <w:szCs w:val="24"/>
          <w:bdr w:val="none" w:sz="0" w:space="0" w:color="auto" w:frame="1"/>
        </w:rPr>
        <w:t>художественно-эстетическое развитие;</w:t>
      </w:r>
    </w:p>
    <w:p w:rsidR="00A916BA" w:rsidRPr="001535F6" w:rsidRDefault="00A916BA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r w:rsidRPr="001535F6">
        <w:rPr>
          <w:sz w:val="24"/>
          <w:szCs w:val="24"/>
          <w:bdr w:val="none" w:sz="0" w:space="0" w:color="auto" w:frame="1"/>
        </w:rPr>
        <w:t>социально-коммуникативное развитие.</w:t>
      </w:r>
    </w:p>
    <w:p w:rsidR="00A916BA" w:rsidRPr="00734D8E" w:rsidRDefault="00A916BA" w:rsidP="00A9601C">
      <w:pPr>
        <w:spacing w:after="0" w:line="252" w:lineRule="atLeast"/>
        <w:ind w:right="75"/>
        <w:textAlignment w:val="baseline"/>
        <w:rPr>
          <w:color w:val="1F497D"/>
          <w:sz w:val="24"/>
          <w:szCs w:val="24"/>
          <w:lang w:val="ru-RU"/>
        </w:rPr>
      </w:pPr>
      <w:r w:rsidRPr="001535F6">
        <w:rPr>
          <w:sz w:val="24"/>
          <w:szCs w:val="24"/>
          <w:bdr w:val="none" w:sz="0" w:space="0" w:color="auto" w:frame="1"/>
        </w:rPr>
        <w:t> </w:t>
      </w:r>
      <w:r w:rsidRPr="001535F6">
        <w:rPr>
          <w:sz w:val="24"/>
          <w:szCs w:val="24"/>
          <w:bdr w:val="none" w:sz="0" w:space="0" w:color="auto" w:frame="1"/>
          <w:shd w:val="clear" w:color="auto" w:fill="FFFFFF"/>
          <w:lang w:val="ru-RU"/>
        </w:rPr>
        <w:t>Программа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  <w:r w:rsidRPr="001535F6">
        <w:rPr>
          <w:sz w:val="24"/>
          <w:szCs w:val="24"/>
          <w:lang w:val="ru-RU"/>
        </w:rPr>
        <w:t xml:space="preserve"> При составлении Программы учитывались</w:t>
      </w:r>
      <w:r w:rsidRPr="00734D8E">
        <w:rPr>
          <w:color w:val="1F497D"/>
          <w:sz w:val="24"/>
          <w:szCs w:val="24"/>
          <w:lang w:val="ru-RU"/>
        </w:rPr>
        <w:t xml:space="preserve"> </w:t>
      </w:r>
      <w:r w:rsidRPr="001535F6">
        <w:rPr>
          <w:sz w:val="24"/>
          <w:szCs w:val="24"/>
          <w:lang w:val="ru-RU"/>
        </w:rPr>
        <w:t>потребности детей и родителей, социума, в котором находится дошкольное образовательное учреждение.</w:t>
      </w:r>
    </w:p>
    <w:p w:rsidR="00A916BA" w:rsidRPr="00A9601C" w:rsidRDefault="00A916BA" w:rsidP="00A9601C">
      <w:pPr>
        <w:spacing w:after="0" w:line="252" w:lineRule="atLeast"/>
        <w:ind w:right="75"/>
        <w:textAlignment w:val="baseline"/>
        <w:rPr>
          <w:sz w:val="24"/>
          <w:szCs w:val="24"/>
          <w:lang w:val="ru-RU"/>
        </w:rPr>
      </w:pPr>
      <w:r>
        <w:rPr>
          <w:rFonts w:ascii="Times New Roman CYR" w:hAnsi="Times New Roman CYR" w:cs="Times New Roman CYR"/>
          <w:iCs/>
          <w:sz w:val="24"/>
          <w:szCs w:val="24"/>
          <w:lang w:val="ru-RU"/>
        </w:rPr>
        <w:t>Детский сад посещают 12</w:t>
      </w:r>
      <w:r w:rsidRPr="00E12030">
        <w:rPr>
          <w:rFonts w:ascii="Times New Roman CYR" w:hAnsi="Times New Roman CYR" w:cs="Times New Roman CYR"/>
          <w:iCs/>
          <w:sz w:val="24"/>
          <w:szCs w:val="24"/>
          <w:lang w:val="ru-RU"/>
        </w:rPr>
        <w:t xml:space="preserve"> воспитанников в возрасте от </w:t>
      </w:r>
      <w:smartTag w:uri="urn:schemas-microsoft-com:office:smarttags" w:element="metricconverter">
        <w:smartTagPr>
          <w:attr w:name="ProductID" w:val="2020 г"/>
        </w:smartTagPr>
        <w:r w:rsidRPr="00E12030">
          <w:rPr>
            <w:rFonts w:ascii="Times New Roman CYR" w:hAnsi="Times New Roman CYR" w:cs="Times New Roman CYR"/>
            <w:iCs/>
            <w:sz w:val="24"/>
            <w:szCs w:val="24"/>
            <w:lang w:val="ru-RU"/>
          </w:rPr>
          <w:t>1 г</w:t>
        </w:r>
      </w:smartTag>
      <w:r>
        <w:rPr>
          <w:rFonts w:ascii="Times New Roman CYR" w:hAnsi="Times New Roman CYR" w:cs="Times New Roman CYR"/>
          <w:iCs/>
          <w:sz w:val="24"/>
          <w:szCs w:val="24"/>
          <w:lang w:val="ru-RU"/>
        </w:rPr>
        <w:t>.3 мес. до 7 лет (разновозрастная группа «Солнышко»)</w:t>
      </w:r>
    </w:p>
    <w:p w:rsidR="00A916BA" w:rsidRPr="0029182E" w:rsidRDefault="00A916BA">
      <w:pPr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    </w:t>
      </w:r>
      <w:r w:rsidRPr="0029182E">
        <w:rPr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916BA" w:rsidRPr="00941F72" w:rsidRDefault="00A916BA" w:rsidP="00941F72">
      <w:pPr>
        <w:rPr>
          <w:color w:val="000000"/>
          <w:sz w:val="24"/>
          <w:szCs w:val="24"/>
          <w:lang w:val="ru-RU"/>
        </w:rPr>
      </w:pPr>
      <w:r w:rsidRPr="00941F72">
        <w:rPr>
          <w:color w:val="000000"/>
          <w:sz w:val="24"/>
          <w:szCs w:val="24"/>
          <w:lang w:val="ru-RU"/>
        </w:rPr>
        <w:t>С</w:t>
      </w:r>
      <w:r w:rsidRPr="00941F72">
        <w:rPr>
          <w:color w:val="000000"/>
          <w:sz w:val="24"/>
          <w:szCs w:val="24"/>
        </w:rPr>
        <w:t> </w:t>
      </w:r>
      <w:r w:rsidRPr="00941F72">
        <w:rPr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941F72">
        <w:rPr>
          <w:color w:val="000000"/>
          <w:sz w:val="24"/>
          <w:szCs w:val="24"/>
        </w:rPr>
        <w:t> </w:t>
      </w:r>
      <w:r w:rsidRPr="00941F72">
        <w:rPr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</w:t>
      </w:r>
      <w:r>
        <w:rPr>
          <w:color w:val="000000"/>
          <w:sz w:val="24"/>
          <w:szCs w:val="24"/>
          <w:lang w:val="ru-RU"/>
        </w:rPr>
        <w:t>ограммы дошкольного образования МДОУ Родионовского детского сада.</w:t>
      </w:r>
    </w:p>
    <w:p w:rsidR="00A916BA" w:rsidRPr="00941F72" w:rsidRDefault="00A916BA">
      <w:pPr>
        <w:rPr>
          <w:sz w:val="24"/>
          <w:szCs w:val="24"/>
          <w:lang w:val="ru-RU"/>
        </w:rPr>
      </w:pPr>
      <w:r w:rsidRPr="00941F72">
        <w:rPr>
          <w:sz w:val="24"/>
          <w:szCs w:val="24"/>
          <w:lang w:val="ru-RU"/>
        </w:rPr>
        <w:t>Чтобы выбрать стратег</w:t>
      </w:r>
      <w:r>
        <w:rPr>
          <w:sz w:val="24"/>
          <w:szCs w:val="24"/>
          <w:lang w:val="ru-RU"/>
        </w:rPr>
        <w:t>ию воспитательной работы, в 2021</w:t>
      </w:r>
      <w:r w:rsidRPr="00941F72">
        <w:rPr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A916BA" w:rsidRPr="008B378A" w:rsidRDefault="00A916BA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Характеристика семей по составу</w:t>
      </w:r>
      <w:r>
        <w:rPr>
          <w:color w:val="000000"/>
          <w:sz w:val="24"/>
          <w:szCs w:val="24"/>
          <w:lang w:val="ru-RU"/>
        </w:rPr>
        <w:t>: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96"/>
        <w:gridCol w:w="1863"/>
        <w:gridCol w:w="3476"/>
      </w:tblGrid>
      <w:tr w:rsidR="00A916BA" w:rsidRPr="0075753C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29182E" w:rsidRDefault="00A916BA">
            <w:pPr>
              <w:rPr>
                <w:lang w:val="ru-RU"/>
              </w:rPr>
            </w:pPr>
            <w:r w:rsidRPr="0029182E">
              <w:rPr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121AF2">
              <w:rPr>
                <w:color w:val="000000"/>
                <w:sz w:val="24"/>
                <w:szCs w:val="24"/>
              </w:rPr>
              <w:t> </w:t>
            </w:r>
            <w:r w:rsidRPr="0029182E">
              <w:rPr>
                <w:color w:val="000000"/>
                <w:sz w:val="24"/>
                <w:szCs w:val="24"/>
                <w:lang w:val="ru-RU"/>
              </w:rPr>
              <w:t>количества семей</w:t>
            </w:r>
            <w:r w:rsidRPr="00121AF2">
              <w:rPr>
                <w:color w:val="000000"/>
                <w:sz w:val="24"/>
                <w:szCs w:val="24"/>
              </w:rPr>
              <w:t> </w:t>
            </w:r>
            <w:r w:rsidRPr="0029182E">
              <w:rPr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A916BA" w:rsidRPr="00121AF2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BD7FE0" w:rsidRDefault="00A916B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64%</w:t>
            </w:r>
          </w:p>
        </w:tc>
      </w:tr>
      <w:tr w:rsidR="00A916BA" w:rsidRPr="00121AF2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BD7FE0" w:rsidRDefault="00A916B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36%</w:t>
            </w:r>
          </w:p>
        </w:tc>
      </w:tr>
      <w:tr w:rsidR="00A916BA" w:rsidRPr="00121AF2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916BA" w:rsidRPr="00121AF2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916BA" w:rsidRPr="008B378A" w:rsidRDefault="00A916BA">
      <w:pPr>
        <w:rPr>
          <w:color w:val="000000"/>
          <w:sz w:val="24"/>
          <w:szCs w:val="24"/>
          <w:lang w:val="ru-RU"/>
        </w:rPr>
      </w:pPr>
      <w:r w:rsidRPr="008B378A">
        <w:rPr>
          <w:color w:val="000000"/>
          <w:sz w:val="24"/>
          <w:szCs w:val="24"/>
          <w:lang w:val="ru-RU"/>
        </w:rPr>
        <w:t>Характеристика семей по количеству детей</w:t>
      </w:r>
      <w:r>
        <w:rPr>
          <w:color w:val="000000"/>
          <w:sz w:val="24"/>
          <w:szCs w:val="24"/>
          <w:lang w:val="ru-RU"/>
        </w:rPr>
        <w:t>: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13"/>
        <w:gridCol w:w="1502"/>
        <w:gridCol w:w="3420"/>
      </w:tblGrid>
      <w:tr w:rsidR="00A916BA" w:rsidRPr="0075753C" w:rsidTr="008B378A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121AF2">
              <w:rPr>
                <w:color w:val="000000"/>
                <w:sz w:val="24"/>
                <w:szCs w:val="24"/>
              </w:rPr>
              <w:t> </w:t>
            </w:r>
            <w:r w:rsidRPr="00130F4F">
              <w:rPr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A916BA" w:rsidRPr="00121AF2" w:rsidTr="008B378A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</w:tc>
      </w:tr>
      <w:tr w:rsidR="00A916BA" w:rsidRPr="00121AF2" w:rsidTr="008B378A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</w:tc>
      </w:tr>
      <w:tr w:rsidR="00A916BA" w:rsidRPr="00121AF2" w:rsidTr="008B378A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E12030" w:rsidRDefault="00A916BA">
            <w:pPr>
              <w:rPr>
                <w:lang w:val="ru-RU"/>
              </w:rPr>
            </w:pPr>
            <w:r>
              <w:rPr>
                <w:lang w:val="ru-RU"/>
              </w:rPr>
              <w:t>28%</w:t>
            </w:r>
          </w:p>
        </w:tc>
      </w:tr>
    </w:tbl>
    <w:p w:rsidR="00A916BA" w:rsidRDefault="00A916B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</w:t>
      </w:r>
      <w:r>
        <w:rPr>
          <w:color w:val="000000"/>
          <w:sz w:val="24"/>
          <w:szCs w:val="24"/>
          <w:lang w:val="ru-RU"/>
        </w:rPr>
        <w:t>связи воспитателей</w:t>
      </w:r>
      <w:r w:rsidRPr="00130F4F">
        <w:rPr>
          <w:color w:val="000000"/>
          <w:sz w:val="24"/>
          <w:szCs w:val="24"/>
          <w:lang w:val="ru-RU"/>
        </w:rPr>
        <w:t xml:space="preserve"> и родителей. </w:t>
      </w:r>
    </w:p>
    <w:p w:rsidR="00A916BA" w:rsidRDefault="00A916BA" w:rsidP="00D6667C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8B378A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Дополнительного образования в детском саду нет. </w:t>
      </w:r>
      <w:r>
        <w:rPr>
          <w:rFonts w:ascii="Times New Roman CYR" w:hAnsi="Times New Roman CYR" w:cs="Times New Roman CYR"/>
          <w:bCs/>
          <w:sz w:val="24"/>
          <w:szCs w:val="24"/>
          <w:lang w:val="ru-RU"/>
        </w:rPr>
        <w:t>Семьям</w:t>
      </w:r>
      <w:r w:rsidRPr="008B378A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воспитанников были выданы</w:t>
      </w:r>
      <w:r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и продолжают выдаваться</w:t>
      </w:r>
      <w:r w:rsidRPr="008B378A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сертификаты дополнительного образования Ярославской области.</w:t>
      </w:r>
    </w:p>
    <w:p w:rsidR="00A916BA" w:rsidRPr="00F052F0" w:rsidRDefault="00A916BA" w:rsidP="00734D8E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II</w:t>
      </w:r>
      <w:r w:rsidRPr="00130F4F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</w:rPr>
        <w:t> </w:t>
      </w:r>
      <w:r w:rsidRPr="00130F4F">
        <w:rPr>
          <w:b/>
          <w:bCs/>
          <w:color w:val="000000"/>
          <w:sz w:val="24"/>
          <w:szCs w:val="24"/>
          <w:lang w:val="ru-RU"/>
        </w:rPr>
        <w:t>Оценка</w:t>
      </w:r>
      <w:r>
        <w:rPr>
          <w:b/>
          <w:bCs/>
          <w:color w:val="000000"/>
          <w:sz w:val="24"/>
          <w:szCs w:val="24"/>
        </w:rPr>
        <w:t> </w:t>
      </w:r>
      <w:r w:rsidRPr="00130F4F">
        <w:rPr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A916BA" w:rsidRPr="00734D8E" w:rsidRDefault="00A916BA" w:rsidP="00734D8E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i/>
          <w:iCs/>
          <w:sz w:val="24"/>
          <w:szCs w:val="24"/>
          <w:highlight w:val="yellow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законодательством и Уставом д</w:t>
      </w:r>
      <w:r w:rsidRPr="00130F4F">
        <w:rPr>
          <w:color w:val="000000"/>
          <w:sz w:val="24"/>
          <w:szCs w:val="24"/>
          <w:lang w:val="ru-RU"/>
        </w:rPr>
        <w:t>етского сада.</w:t>
      </w:r>
    </w:p>
    <w:p w:rsidR="00A916BA" w:rsidRPr="00130F4F" w:rsidRDefault="00A916BA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Управление д</w:t>
      </w:r>
      <w:r w:rsidRPr="00130F4F">
        <w:rPr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</w:t>
      </w:r>
      <w:r>
        <w:rPr>
          <w:color w:val="000000"/>
          <w:sz w:val="24"/>
          <w:szCs w:val="24"/>
          <w:lang w:val="ru-RU"/>
        </w:rPr>
        <w:t xml:space="preserve">ния являются: </w:t>
      </w:r>
      <w:r w:rsidRPr="00130F4F">
        <w:rPr>
          <w:color w:val="000000"/>
          <w:sz w:val="24"/>
          <w:szCs w:val="24"/>
          <w:lang w:val="ru-RU"/>
        </w:rPr>
        <w:t>педагогический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руководитель – заведующий.</w:t>
      </w:r>
    </w:p>
    <w:p w:rsidR="00A916BA" w:rsidRDefault="00A916BA" w:rsidP="008B378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Ор</w:t>
      </w:r>
      <w:r>
        <w:rPr>
          <w:color w:val="000000"/>
          <w:sz w:val="24"/>
          <w:szCs w:val="24"/>
          <w:lang w:val="ru-RU"/>
        </w:rPr>
        <w:t>ганы управления, действующие в д</w:t>
      </w:r>
      <w:r w:rsidRPr="00130F4F">
        <w:rPr>
          <w:color w:val="000000"/>
          <w:sz w:val="24"/>
          <w:szCs w:val="24"/>
          <w:lang w:val="ru-RU"/>
        </w:rPr>
        <w:t>етском саду</w:t>
      </w:r>
      <w:r>
        <w:rPr>
          <w:color w:val="000000"/>
          <w:sz w:val="24"/>
          <w:szCs w:val="24"/>
          <w:lang w:val="ru-RU"/>
        </w:rPr>
        <w:t xml:space="preserve">: </w:t>
      </w:r>
    </w:p>
    <w:tbl>
      <w:tblPr>
        <w:tblW w:w="8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5940"/>
      </w:tblGrid>
      <w:tr w:rsidR="00A916BA" w:rsidRPr="004B3B53" w:rsidTr="00F35356">
        <w:trPr>
          <w:trHeight w:val="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/>
              </w:rPr>
            </w:pPr>
            <w:r w:rsidRPr="004B3B5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/>
              </w:rPr>
            </w:pPr>
            <w:r w:rsidRPr="004B3B5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Функции</w:t>
            </w:r>
          </w:p>
        </w:tc>
      </w:tr>
      <w:tr w:rsidR="00A916BA" w:rsidRPr="0075753C" w:rsidTr="00F35356">
        <w:trPr>
          <w:trHeight w:val="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Заведующий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8B378A" w:rsidRDefault="00A916BA" w:rsidP="00B6452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A916BA" w:rsidRPr="0075753C" w:rsidTr="00F35356">
        <w:trPr>
          <w:trHeight w:val="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8B378A" w:rsidRDefault="00A916BA" w:rsidP="00B64527">
            <w:pPr>
              <w:autoSpaceDE w:val="0"/>
              <w:autoSpaceDN w:val="0"/>
              <w:adjustRightInd w:val="0"/>
              <w:spacing w:after="150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A916BA" w:rsidRPr="004B3B53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развития образовательных услуг;</w:t>
            </w:r>
          </w:p>
          <w:p w:rsidR="00A916BA" w:rsidRPr="004B3B53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регламентации образовательных отношений;</w:t>
            </w:r>
          </w:p>
          <w:p w:rsidR="00A916BA" w:rsidRPr="004B3B53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разработки образовательных программ;</w:t>
            </w:r>
          </w:p>
          <w:p w:rsidR="00A916BA" w:rsidRPr="008B378A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A916BA" w:rsidRPr="008B378A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4B3B53">
              <w:rPr>
                <w:iCs/>
                <w:sz w:val="24"/>
                <w:szCs w:val="24"/>
              </w:rPr>
              <w:t> </w:t>
            </w: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процесса;</w:t>
            </w:r>
          </w:p>
          <w:p w:rsidR="00A916BA" w:rsidRPr="008B378A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 w:rsidRPr="004B3B53">
              <w:rPr>
                <w:iCs/>
                <w:sz w:val="24"/>
                <w:szCs w:val="24"/>
              </w:rPr>
              <w:t> </w:t>
            </w: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работников;</w:t>
            </w:r>
          </w:p>
        </w:tc>
      </w:tr>
      <w:tr w:rsidR="00A916BA" w:rsidRPr="0075753C" w:rsidTr="00F35356">
        <w:trPr>
          <w:trHeight w:val="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8B378A" w:rsidRDefault="00A916BA" w:rsidP="00B64527">
            <w:pPr>
              <w:autoSpaceDE w:val="0"/>
              <w:autoSpaceDN w:val="0"/>
              <w:adjustRightInd w:val="0"/>
              <w:spacing w:after="150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916BA" w:rsidRPr="008B378A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916BA" w:rsidRPr="008B378A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4B3B53">
              <w:rPr>
                <w:iCs/>
                <w:sz w:val="24"/>
                <w:szCs w:val="24"/>
              </w:rPr>
              <w:t> </w:t>
            </w: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A916BA" w:rsidRPr="008B378A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A916BA" w:rsidRPr="008B378A" w:rsidRDefault="00A916BA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cs="Calibri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 w:rsidRPr="004B3B53">
              <w:rPr>
                <w:iCs/>
                <w:sz w:val="24"/>
                <w:szCs w:val="24"/>
              </w:rPr>
              <w:t> </w:t>
            </w: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A916BA" w:rsidRDefault="00A916BA" w:rsidP="002618D4">
      <w:pPr>
        <w:rPr>
          <w:sz w:val="24"/>
          <w:szCs w:val="24"/>
          <w:lang w:val="ru-RU"/>
        </w:rPr>
      </w:pPr>
      <w:r w:rsidRPr="005A089D">
        <w:rPr>
          <w:sz w:val="24"/>
          <w:szCs w:val="24"/>
          <w:lang w:val="ru-RU"/>
        </w:rPr>
        <w:t xml:space="preserve">Структура 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</w:t>
      </w:r>
      <w:r>
        <w:rPr>
          <w:sz w:val="24"/>
          <w:szCs w:val="24"/>
          <w:lang w:val="ru-RU"/>
        </w:rPr>
        <w:t>функционирования. По итогам 2021</w:t>
      </w:r>
      <w:r w:rsidRPr="005A089D">
        <w:rPr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916BA" w:rsidRPr="002618D4" w:rsidRDefault="00A916BA" w:rsidP="002618D4">
      <w:pPr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III</w:t>
      </w:r>
      <w:r w:rsidRPr="00130F4F">
        <w:rPr>
          <w:b/>
          <w:bCs/>
          <w:color w:val="000000"/>
          <w:sz w:val="24"/>
          <w:szCs w:val="24"/>
          <w:lang w:val="ru-RU"/>
        </w:rPr>
        <w:t>. Оценка</w:t>
      </w:r>
      <w:r>
        <w:rPr>
          <w:b/>
          <w:bCs/>
          <w:color w:val="000000"/>
          <w:sz w:val="24"/>
          <w:szCs w:val="24"/>
        </w:rPr>
        <w:t> </w:t>
      </w:r>
      <w:r w:rsidRPr="00130F4F">
        <w:rPr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A916BA" w:rsidRPr="003F3CC1" w:rsidRDefault="00A916BA" w:rsidP="003F3CC1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iCs/>
          <w:sz w:val="24"/>
          <w:szCs w:val="24"/>
          <w:lang w:val="ru-RU"/>
        </w:rPr>
      </w:pPr>
      <w:r w:rsidRPr="008B378A">
        <w:rPr>
          <w:rFonts w:ascii="Times New Roman CYR" w:hAnsi="Times New Roman CYR" w:cs="Times New Roman CYR"/>
          <w:iCs/>
          <w:sz w:val="24"/>
          <w:szCs w:val="24"/>
          <w:lang w:val="ru-RU"/>
        </w:rPr>
        <w:t>Уровень развития детей анализируется по итогам педагогической диагностики. Формы проведения диагностики - наблюдения, итоговые занятия.</w:t>
      </w:r>
      <w:r>
        <w:rPr>
          <w:rFonts w:ascii="Times New Roman CYR" w:hAnsi="Times New Roman CYR" w:cs="Times New Roman CYR"/>
          <w:iCs/>
          <w:sz w:val="24"/>
          <w:szCs w:val="24"/>
          <w:lang w:val="ru-RU"/>
        </w:rPr>
        <w:t xml:space="preserve"> </w:t>
      </w:r>
      <w:r w:rsidRPr="00130F4F">
        <w:rPr>
          <w:color w:val="000000"/>
          <w:sz w:val="24"/>
          <w:szCs w:val="24"/>
          <w:lang w:val="ru-RU"/>
        </w:rPr>
        <w:t>Разработаны диагности</w:t>
      </w:r>
      <w:r>
        <w:rPr>
          <w:color w:val="000000"/>
          <w:sz w:val="24"/>
          <w:szCs w:val="24"/>
          <w:lang w:val="ru-RU"/>
        </w:rPr>
        <w:t xml:space="preserve">ческие карты освоения ООП детского сада </w:t>
      </w:r>
      <w:r w:rsidRPr="00130F4F">
        <w:rPr>
          <w:color w:val="000000"/>
          <w:sz w:val="24"/>
          <w:szCs w:val="24"/>
          <w:lang w:val="ru-RU"/>
        </w:rPr>
        <w:t xml:space="preserve">в каждой возрастной </w:t>
      </w:r>
      <w:r>
        <w:rPr>
          <w:color w:val="000000"/>
          <w:sz w:val="24"/>
          <w:szCs w:val="24"/>
          <w:lang w:val="ru-RU"/>
        </w:rPr>
        <w:t>под</w:t>
      </w:r>
      <w:r w:rsidRPr="00130F4F">
        <w:rPr>
          <w:color w:val="000000"/>
          <w:sz w:val="24"/>
          <w:szCs w:val="24"/>
          <w:lang w:val="ru-RU"/>
        </w:rPr>
        <w:t>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</w:t>
      </w:r>
      <w:r>
        <w:rPr>
          <w:color w:val="000000"/>
          <w:sz w:val="24"/>
          <w:szCs w:val="24"/>
          <w:lang w:val="ru-RU"/>
        </w:rPr>
        <w:t>зультаты качества освоения ООП детского сада на конец 2021</w:t>
      </w:r>
      <w:r w:rsidRPr="00130F4F">
        <w:rPr>
          <w:color w:val="000000"/>
          <w:sz w:val="24"/>
          <w:szCs w:val="24"/>
          <w:lang w:val="ru-RU"/>
        </w:rPr>
        <w:t xml:space="preserve"> года выглядят следующим образом:</w:t>
      </w:r>
      <w:r>
        <w:rPr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19"/>
        <w:gridCol w:w="750"/>
        <w:gridCol w:w="983"/>
        <w:gridCol w:w="672"/>
        <w:gridCol w:w="879"/>
        <w:gridCol w:w="844"/>
        <w:gridCol w:w="789"/>
        <w:gridCol w:w="803"/>
        <w:gridCol w:w="1357"/>
      </w:tblGrid>
      <w:tr w:rsidR="00A916BA" w:rsidRPr="004B3B53" w:rsidTr="00064CD6">
        <w:trPr>
          <w:trHeight w:val="1"/>
        </w:trPr>
        <w:tc>
          <w:tcPr>
            <w:tcW w:w="2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064CD6" w:rsidRDefault="00A916BA" w:rsidP="00B6452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064CD6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Уровень развития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 xml:space="preserve"> </w:t>
            </w:r>
            <w:r w:rsidRPr="00064CD6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целевых ориентиров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 xml:space="preserve"> </w:t>
            </w:r>
            <w:r w:rsidRPr="00064CD6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детского развития</w:t>
            </w: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Выше нормы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Норма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Ниже нормы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Итого</w:t>
            </w:r>
          </w:p>
        </w:tc>
      </w:tr>
      <w:tr w:rsidR="00A916BA" w:rsidRPr="004B3B53" w:rsidTr="00064CD6">
        <w:trPr>
          <w:trHeight w:val="1489"/>
        </w:trPr>
        <w:tc>
          <w:tcPr>
            <w:tcW w:w="2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Кол-</w:t>
            </w:r>
          </w:p>
          <w:p w:rsidR="00A916BA" w:rsidRPr="004B3B53" w:rsidRDefault="00A916BA" w:rsidP="00064CD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 xml:space="preserve"> </w:t>
            </w: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Кол-</w:t>
            </w:r>
          </w:p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Кол-</w:t>
            </w:r>
          </w:p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064CD6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 xml:space="preserve">  </w:t>
            </w: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Кол-</w:t>
            </w:r>
          </w:p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064CD6" w:rsidRDefault="00A916BA" w:rsidP="00064CD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sz w:val="24"/>
                <w:szCs w:val="24"/>
              </w:rPr>
            </w:pPr>
            <w:r w:rsidRPr="004B3B53">
              <w:rPr>
                <w:iCs/>
                <w:sz w:val="24"/>
                <w:szCs w:val="24"/>
              </w:rPr>
              <w:t>%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воспитанников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 предел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ах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нормы</w:t>
            </w:r>
          </w:p>
        </w:tc>
      </w:tr>
      <w:tr w:rsidR="00A916BA" w:rsidRPr="004B3B53" w:rsidTr="00064CD6">
        <w:trPr>
          <w:trHeight w:val="1"/>
        </w:trPr>
        <w:tc>
          <w:tcPr>
            <w:tcW w:w="2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3F3CC1">
              <w:rPr>
                <w:rFonts w:cs="Calibri"/>
              </w:rPr>
              <w:t>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3F3CC1">
              <w:rPr>
                <w:rFonts w:cs="Calibri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50</w:t>
            </w:r>
            <w:r w:rsidRPr="003F3CC1">
              <w:rPr>
                <w:rFonts w:cs="Calibri"/>
                <w:lang w:val="ru-RU"/>
              </w:rPr>
              <w:t>%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50</w:t>
            </w:r>
            <w:r w:rsidRPr="003F3CC1">
              <w:rPr>
                <w:rFonts w:cs="Calibri"/>
              </w:rPr>
              <w:t>%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ru-RU"/>
              </w:rPr>
            </w:pPr>
            <w:r w:rsidRPr="003F3CC1">
              <w:rPr>
                <w:rFonts w:cs="Calibri"/>
              </w:rPr>
              <w:t xml:space="preserve">         </w:t>
            </w:r>
            <w:r>
              <w:rPr>
                <w:rFonts w:cs="Calibri"/>
                <w:lang w:val="ru-RU"/>
              </w:rPr>
              <w:t>50</w:t>
            </w:r>
            <w:r w:rsidRPr="003F3CC1">
              <w:rPr>
                <w:rFonts w:cs="Calibri"/>
                <w:lang w:val="ru-RU"/>
              </w:rPr>
              <w:t>%</w:t>
            </w:r>
            <w:r w:rsidRPr="003F3CC1">
              <w:rPr>
                <w:rFonts w:cs="Calibri"/>
              </w:rPr>
              <w:t xml:space="preserve">     </w:t>
            </w:r>
          </w:p>
        </w:tc>
      </w:tr>
      <w:tr w:rsidR="00A916BA" w:rsidRPr="004B3B53" w:rsidTr="00064CD6">
        <w:trPr>
          <w:trHeight w:val="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064CD6" w:rsidRDefault="00A916BA" w:rsidP="00B6452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Качество освоения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 xml:space="preserve"> </w:t>
            </w: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образовательных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 xml:space="preserve"> </w:t>
            </w:r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областей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3F3CC1">
              <w:rPr>
                <w:rFonts w:cs="Calibri"/>
              </w:rPr>
              <w:t>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3F3CC1">
              <w:rPr>
                <w:rFonts w:cs="Calibri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50</w:t>
            </w:r>
            <w:r w:rsidRPr="003F3CC1">
              <w:rPr>
                <w:rFonts w:cs="Calibri"/>
                <w:lang w:val="ru-RU"/>
              </w:rPr>
              <w:t>%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50</w:t>
            </w:r>
            <w:r w:rsidRPr="003F3CC1">
              <w:rPr>
                <w:rFonts w:cs="Calibri"/>
              </w:rPr>
              <w:t>%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6BA" w:rsidRPr="003F3CC1" w:rsidRDefault="00A916BA" w:rsidP="00B64527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ru-RU"/>
              </w:rPr>
            </w:pPr>
            <w:r w:rsidRPr="003F3CC1">
              <w:rPr>
                <w:rFonts w:cs="Calibri"/>
              </w:rPr>
              <w:t xml:space="preserve">         </w:t>
            </w:r>
            <w:r>
              <w:rPr>
                <w:rFonts w:cs="Calibri"/>
                <w:lang w:val="ru-RU"/>
              </w:rPr>
              <w:t>50</w:t>
            </w:r>
            <w:r w:rsidRPr="003F3CC1">
              <w:rPr>
                <w:rFonts w:cs="Calibri"/>
                <w:lang w:val="ru-RU"/>
              </w:rPr>
              <w:t>%</w:t>
            </w:r>
            <w:r w:rsidRPr="003F3CC1">
              <w:rPr>
                <w:rFonts w:cs="Calibri"/>
              </w:rPr>
              <w:t xml:space="preserve">     </w:t>
            </w:r>
          </w:p>
        </w:tc>
      </w:tr>
    </w:tbl>
    <w:p w:rsidR="00A916BA" w:rsidRDefault="00A916BA" w:rsidP="0018412D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Результаты педагогического анализа показыв</w:t>
      </w:r>
      <w:r>
        <w:rPr>
          <w:color w:val="000000"/>
          <w:sz w:val="24"/>
          <w:szCs w:val="24"/>
          <w:lang w:val="ru-RU"/>
        </w:rPr>
        <w:t xml:space="preserve">ают преобладание детей со </w:t>
      </w:r>
      <w:r w:rsidRPr="00130F4F">
        <w:rPr>
          <w:color w:val="000000"/>
          <w:sz w:val="24"/>
          <w:szCs w:val="24"/>
          <w:lang w:val="ru-RU"/>
        </w:rPr>
        <w:t xml:space="preserve">средним </w:t>
      </w:r>
      <w:r>
        <w:rPr>
          <w:color w:val="000000"/>
          <w:sz w:val="24"/>
          <w:szCs w:val="24"/>
          <w:lang w:val="ru-RU"/>
        </w:rPr>
        <w:t xml:space="preserve">и низким </w:t>
      </w:r>
      <w:r w:rsidRPr="00130F4F">
        <w:rPr>
          <w:color w:val="000000"/>
          <w:sz w:val="24"/>
          <w:szCs w:val="24"/>
          <w:lang w:val="ru-RU"/>
        </w:rPr>
        <w:t>уровнями развития</w:t>
      </w:r>
      <w:r>
        <w:rPr>
          <w:color w:val="000000"/>
          <w:sz w:val="24"/>
          <w:szCs w:val="24"/>
          <w:lang w:val="ru-RU"/>
        </w:rPr>
        <w:t>, но имеется прогрессирующая динамика</w:t>
      </w:r>
      <w:r w:rsidRPr="00130F4F">
        <w:rPr>
          <w:color w:val="000000"/>
          <w:sz w:val="24"/>
          <w:szCs w:val="24"/>
          <w:lang w:val="ru-RU"/>
        </w:rPr>
        <w:t xml:space="preserve"> на конец учебного года, что говорит о результативности </w:t>
      </w:r>
      <w:r>
        <w:rPr>
          <w:color w:val="000000"/>
          <w:sz w:val="24"/>
          <w:szCs w:val="24"/>
          <w:lang w:val="ru-RU"/>
        </w:rPr>
        <w:t>образовательной деятельности в д</w:t>
      </w:r>
      <w:r w:rsidRPr="00130F4F">
        <w:rPr>
          <w:color w:val="000000"/>
          <w:sz w:val="24"/>
          <w:szCs w:val="24"/>
          <w:lang w:val="ru-RU"/>
        </w:rPr>
        <w:t>етском саду.</w:t>
      </w:r>
    </w:p>
    <w:p w:rsidR="00A916BA" w:rsidRPr="00130F4F" w:rsidRDefault="00A916BA" w:rsidP="0018412D">
      <w:pPr>
        <w:rPr>
          <w:color w:val="000000"/>
          <w:sz w:val="24"/>
          <w:szCs w:val="24"/>
          <w:lang w:val="ru-RU"/>
        </w:rPr>
      </w:pPr>
      <w:r>
        <w:rPr>
          <w:color w:val="4F81BD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IV</w:t>
      </w:r>
      <w:r w:rsidRPr="00130F4F">
        <w:rPr>
          <w:b/>
          <w:bCs/>
          <w:color w:val="000000"/>
          <w:sz w:val="24"/>
          <w:szCs w:val="24"/>
          <w:lang w:val="ru-RU"/>
        </w:rPr>
        <w:t xml:space="preserve">. Оценка организации учебного процесса (воспитательно-образовательного </w:t>
      </w:r>
      <w:r>
        <w:rPr>
          <w:b/>
          <w:bCs/>
          <w:color w:val="000000"/>
          <w:sz w:val="24"/>
          <w:szCs w:val="24"/>
          <w:lang w:val="ru-RU"/>
        </w:rPr>
        <w:t xml:space="preserve">     </w:t>
      </w:r>
      <w:r w:rsidRPr="00130F4F">
        <w:rPr>
          <w:b/>
          <w:bCs/>
          <w:color w:val="000000"/>
          <w:sz w:val="24"/>
          <w:szCs w:val="24"/>
          <w:lang w:val="ru-RU"/>
        </w:rPr>
        <w:t>процесса)</w:t>
      </w:r>
    </w:p>
    <w:p w:rsidR="00A916BA" w:rsidRPr="00130F4F" w:rsidRDefault="00A916B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основе образова</w:t>
      </w:r>
      <w:r>
        <w:rPr>
          <w:color w:val="000000"/>
          <w:sz w:val="24"/>
          <w:szCs w:val="24"/>
          <w:lang w:val="ru-RU"/>
        </w:rPr>
        <w:t>тельного процесса в МДОУ Родионовский детский сад</w:t>
      </w:r>
      <w:r w:rsidRPr="00130F4F">
        <w:rPr>
          <w:color w:val="000000"/>
          <w:sz w:val="24"/>
          <w:szCs w:val="24"/>
          <w:lang w:val="ru-RU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A916BA" w:rsidRPr="00130F4F" w:rsidRDefault="00A916B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A916BA" w:rsidRPr="00130F4F" w:rsidRDefault="00A916BA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A916BA" w:rsidRPr="00130F4F" w:rsidRDefault="00A916BA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A916BA" w:rsidRDefault="00A916BA">
      <w:pPr>
        <w:rPr>
          <w:color w:val="000000"/>
          <w:sz w:val="24"/>
          <w:szCs w:val="24"/>
        </w:rPr>
      </w:pPr>
      <w:r w:rsidRPr="0029182E">
        <w:rPr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 xml:space="preserve">ведутся по подгруппам. </w:t>
      </w:r>
      <w:r>
        <w:rPr>
          <w:color w:val="000000"/>
          <w:sz w:val="24"/>
          <w:szCs w:val="24"/>
        </w:rPr>
        <w:t>Продолжительность занятий соответствует СанПиН 1.2.3685-21 и составляет:</w:t>
      </w:r>
    </w:p>
    <w:p w:rsidR="00A916BA" w:rsidRPr="0029182E" w:rsidRDefault="00A916BA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29182E">
        <w:rPr>
          <w:color w:val="000000"/>
          <w:sz w:val="24"/>
          <w:szCs w:val="24"/>
          <w:lang w:val="ru-RU"/>
        </w:rPr>
        <w:t>в группах с детьми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от 1,5 до 3 лет –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до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10 мин;</w:t>
      </w:r>
    </w:p>
    <w:p w:rsidR="00A916BA" w:rsidRPr="00130F4F" w:rsidRDefault="00A916BA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A916BA" w:rsidRPr="00130F4F" w:rsidRDefault="00A916BA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A916BA" w:rsidRPr="00130F4F" w:rsidRDefault="00A916BA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A916BA" w:rsidRPr="00130F4F" w:rsidRDefault="00A916BA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A916BA" w:rsidRPr="00130F4F" w:rsidRDefault="00A916B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A916BA" w:rsidRPr="00130F4F" w:rsidRDefault="00A916B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A916BA" w:rsidRPr="00F61DDE" w:rsidRDefault="00A916BA">
      <w:pPr>
        <w:rPr>
          <w:sz w:val="24"/>
          <w:szCs w:val="24"/>
          <w:lang w:val="ru-RU"/>
        </w:rPr>
      </w:pPr>
      <w:r w:rsidRPr="00F61DDE">
        <w:rPr>
          <w:sz w:val="24"/>
          <w:szCs w:val="24"/>
          <w:lang w:val="ru-RU"/>
        </w:rPr>
        <w:t>Чтобы не допустить распространения короновирусной инфекции, администрация детского сада  в 2021 году продолжила соблюдать  дополнительные ограничительные и профилактические меры в соответствии с СП 3.1/2.4.3598-20:</w:t>
      </w:r>
    </w:p>
    <w:p w:rsidR="00A916BA" w:rsidRPr="00130F4F" w:rsidRDefault="00A916B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</w:t>
      </w:r>
      <w:r>
        <w:rPr>
          <w:color w:val="000000"/>
          <w:sz w:val="24"/>
          <w:szCs w:val="24"/>
          <w:lang w:val="ru-RU"/>
        </w:rPr>
        <w:t>ю бесконтактного термометра</w:t>
      </w:r>
      <w:r w:rsidRPr="00130F4F">
        <w:rPr>
          <w:color w:val="000000"/>
          <w:sz w:val="24"/>
          <w:szCs w:val="24"/>
          <w:lang w:val="ru-RU"/>
        </w:rPr>
        <w:t xml:space="preserve">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A916BA" w:rsidRPr="00130F4F" w:rsidRDefault="00A916B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A916BA" w:rsidRPr="00130F4F" w:rsidRDefault="00A916B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A916BA" w:rsidRPr="00130F4F" w:rsidRDefault="00A916B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A916BA" w:rsidRPr="00130F4F" w:rsidRDefault="00A916B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установка рециркулятора в групповой комнате, спальной, раздевалке</w:t>
      </w:r>
      <w:r w:rsidRPr="00130F4F">
        <w:rPr>
          <w:color w:val="000000"/>
          <w:sz w:val="24"/>
          <w:szCs w:val="24"/>
          <w:lang w:val="ru-RU"/>
        </w:rPr>
        <w:t>;</w:t>
      </w:r>
    </w:p>
    <w:p w:rsidR="00A916BA" w:rsidRPr="00130F4F" w:rsidRDefault="00A916B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A916BA" w:rsidRPr="00130F4F" w:rsidRDefault="00A916B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 xml:space="preserve">проведение всех занятий в помещениях групповой ячейки или на открытом </w:t>
      </w:r>
      <w:r>
        <w:rPr>
          <w:color w:val="000000"/>
          <w:sz w:val="24"/>
          <w:szCs w:val="24"/>
          <w:lang w:val="ru-RU"/>
        </w:rPr>
        <w:t>воздухе</w:t>
      </w:r>
      <w:r w:rsidRPr="00130F4F">
        <w:rPr>
          <w:color w:val="000000"/>
          <w:sz w:val="24"/>
          <w:szCs w:val="24"/>
          <w:lang w:val="ru-RU"/>
        </w:rPr>
        <w:t>;</w:t>
      </w:r>
    </w:p>
    <w:p w:rsidR="00A916BA" w:rsidRPr="00130F4F" w:rsidRDefault="00A916BA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color w:val="000000"/>
          <w:sz w:val="24"/>
          <w:szCs w:val="24"/>
        </w:rPr>
        <w:t>COVID</w:t>
      </w:r>
      <w:r w:rsidRPr="00130F4F">
        <w:rPr>
          <w:color w:val="000000"/>
          <w:sz w:val="24"/>
          <w:szCs w:val="24"/>
          <w:lang w:val="ru-RU"/>
        </w:rPr>
        <w:t>-19.</w:t>
      </w:r>
    </w:p>
    <w:p w:rsidR="00A916BA" w:rsidRDefault="00A916BA">
      <w:pPr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</w:t>
      </w:r>
      <w:r w:rsidRPr="00130F4F">
        <w:rPr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A916BA" w:rsidRDefault="00A916BA" w:rsidP="0075356A">
      <w:pPr>
        <w:autoSpaceDE w:val="0"/>
        <w:autoSpaceDN w:val="0"/>
        <w:adjustRightInd w:val="0"/>
        <w:spacing w:after="150"/>
        <w:rPr>
          <w:iCs/>
          <w:sz w:val="24"/>
          <w:szCs w:val="24"/>
          <w:lang w:val="ru-RU"/>
        </w:rPr>
      </w:pPr>
      <w:r w:rsidRPr="0019586B">
        <w:rPr>
          <w:iCs/>
          <w:sz w:val="24"/>
          <w:szCs w:val="24"/>
          <w:lang w:val="ru-RU"/>
        </w:rPr>
        <w:t>Детский сад укомплектован педагогами  согласно штатному расписанию. Педагогический колле</w:t>
      </w:r>
      <w:r>
        <w:rPr>
          <w:iCs/>
          <w:sz w:val="24"/>
          <w:szCs w:val="24"/>
          <w:lang w:val="ru-RU"/>
        </w:rPr>
        <w:t>ктив детского сада насчитывает 2</w:t>
      </w:r>
      <w:r w:rsidRPr="0019586B">
        <w:rPr>
          <w:iCs/>
          <w:sz w:val="24"/>
          <w:szCs w:val="24"/>
          <w:lang w:val="ru-RU"/>
        </w:rPr>
        <w:t xml:space="preserve"> специалистов. Всего работают </w:t>
      </w:r>
      <w:r>
        <w:rPr>
          <w:iCs/>
          <w:sz w:val="24"/>
          <w:szCs w:val="24"/>
          <w:lang w:val="ru-RU"/>
        </w:rPr>
        <w:t xml:space="preserve">13 </w:t>
      </w:r>
      <w:r w:rsidRPr="0019586B">
        <w:rPr>
          <w:iCs/>
          <w:sz w:val="24"/>
          <w:szCs w:val="24"/>
          <w:lang w:val="ru-RU"/>
        </w:rPr>
        <w:t xml:space="preserve">человек. </w:t>
      </w:r>
    </w:p>
    <w:p w:rsidR="00A916BA" w:rsidRPr="00667567" w:rsidRDefault="00A916BA" w:rsidP="00667567">
      <w:pPr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667567">
        <w:rPr>
          <w:sz w:val="24"/>
          <w:szCs w:val="24"/>
          <w:lang w:val="ru-RU"/>
        </w:rPr>
        <w:t>Важнейшими задачами  являются создание условий для творческой самореализации личности педагога, оказание помощи воспитателям в обретении неповторимой индивидуальности, раскрытии творческого начала каждого педагога, поиска своего стиля деятельности.</w:t>
      </w:r>
    </w:p>
    <w:p w:rsidR="00A916BA" w:rsidRPr="007154C6" w:rsidRDefault="00A916BA" w:rsidP="0066756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667567">
        <w:rPr>
          <w:sz w:val="24"/>
          <w:szCs w:val="24"/>
          <w:lang w:val="ru-RU"/>
        </w:rPr>
        <w:t xml:space="preserve">      </w:t>
      </w:r>
      <w:r w:rsidRPr="007154C6">
        <w:rPr>
          <w:sz w:val="24"/>
          <w:szCs w:val="24"/>
        </w:rPr>
        <w:t>Основными направлениями работы  являются:</w:t>
      </w:r>
    </w:p>
    <w:p w:rsidR="00A916BA" w:rsidRPr="00667567" w:rsidRDefault="00A916BA" w:rsidP="00667567">
      <w:pPr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val="ru-RU"/>
        </w:rPr>
      </w:pPr>
      <w:r w:rsidRPr="00667567">
        <w:rPr>
          <w:sz w:val="24"/>
          <w:szCs w:val="24"/>
          <w:lang w:val="ru-RU"/>
        </w:rPr>
        <w:t>внедрение в образовательный процесс новых педагогических технологий;</w:t>
      </w:r>
    </w:p>
    <w:p w:rsidR="00A916BA" w:rsidRPr="00667567" w:rsidRDefault="00A916BA" w:rsidP="00667567">
      <w:pPr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val="ru-RU"/>
        </w:rPr>
      </w:pPr>
      <w:r w:rsidRPr="00667567">
        <w:rPr>
          <w:sz w:val="24"/>
          <w:szCs w:val="24"/>
          <w:lang w:val="ru-RU"/>
        </w:rPr>
        <w:t>учет индивидуальных возможностей и личных качеств педагогов и их профессиональных интересов;</w:t>
      </w:r>
    </w:p>
    <w:p w:rsidR="00A916BA" w:rsidRPr="00734D8E" w:rsidRDefault="00A916BA" w:rsidP="00734D8E">
      <w:pPr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val="ru-RU"/>
        </w:rPr>
      </w:pPr>
      <w:r w:rsidRPr="00667567">
        <w:rPr>
          <w:sz w:val="24"/>
          <w:szCs w:val="24"/>
          <w:lang w:val="ru-RU"/>
        </w:rPr>
        <w:t>своевременная оценка результатов деятельности с целью внесения корректив в процесс  профессионального     совершенствования.</w:t>
      </w:r>
      <w:r w:rsidRPr="00667567">
        <w:rPr>
          <w:b/>
          <w:bCs/>
          <w:sz w:val="24"/>
          <w:szCs w:val="24"/>
          <w:lang w:val="ru-RU"/>
        </w:rPr>
        <w:t xml:space="preserve">       </w:t>
      </w:r>
    </w:p>
    <w:p w:rsidR="00A916BA" w:rsidRPr="00667567" w:rsidRDefault="00A916BA" w:rsidP="00667567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ru-RU"/>
        </w:rPr>
      </w:pPr>
      <w:r w:rsidRPr="00667567">
        <w:rPr>
          <w:b/>
          <w:bCs/>
          <w:sz w:val="24"/>
          <w:szCs w:val="24"/>
          <w:lang w:val="ru-RU"/>
        </w:rPr>
        <w:t xml:space="preserve"> Кадровое обеспечение педагогического процесса в ДОУ</w:t>
      </w: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1440"/>
      </w:tblGrid>
      <w:tr w:rsidR="00A916BA" w:rsidRPr="00734D8E" w:rsidTr="00B64527">
        <w:trPr>
          <w:trHeight w:val="46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734D8E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734D8E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Количество</w:t>
            </w:r>
          </w:p>
        </w:tc>
      </w:tr>
      <w:tr w:rsidR="00A916BA" w:rsidRPr="00734D8E" w:rsidTr="00B64527">
        <w:trPr>
          <w:trHeight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734D8E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734D8E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2</w:t>
            </w:r>
          </w:p>
        </w:tc>
      </w:tr>
      <w:tr w:rsidR="00A916BA" w:rsidRPr="00734D8E" w:rsidTr="00B64527">
        <w:trPr>
          <w:trHeight w:val="2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734D8E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Соответствуют должности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734D8E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-</w:t>
            </w:r>
          </w:p>
        </w:tc>
      </w:tr>
      <w:tr w:rsidR="00A916BA" w:rsidRPr="00734D8E" w:rsidTr="00B64527">
        <w:trPr>
          <w:trHeight w:val="2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734D8E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734D8E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A916BA" w:rsidRPr="004B3B53" w:rsidTr="00B64527">
        <w:trPr>
          <w:trHeight w:val="25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734D8E">
              <w:rPr>
                <w:sz w:val="24"/>
                <w:szCs w:val="24"/>
                <w:lang w:val="ru-RU"/>
              </w:rPr>
              <w:t>Вы</w:t>
            </w:r>
            <w:r w:rsidRPr="004B3B53">
              <w:rPr>
                <w:sz w:val="24"/>
                <w:szCs w:val="24"/>
              </w:rPr>
              <w:t>сшее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2</w:t>
            </w:r>
          </w:p>
        </w:tc>
      </w:tr>
      <w:tr w:rsidR="00A916BA" w:rsidRPr="004B3B53" w:rsidTr="00B64527">
        <w:trPr>
          <w:trHeight w:val="25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 xml:space="preserve">Среднее </w:t>
            </w:r>
            <w:r>
              <w:rPr>
                <w:sz w:val="24"/>
                <w:szCs w:val="24"/>
              </w:rPr>
              <w:t>–</w:t>
            </w:r>
            <w:r w:rsidRPr="004B3B53">
              <w:rPr>
                <w:sz w:val="24"/>
                <w:szCs w:val="24"/>
              </w:rPr>
              <w:t xml:space="preserve"> специальное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1</w:t>
            </w:r>
          </w:p>
        </w:tc>
      </w:tr>
      <w:tr w:rsidR="00A916BA" w:rsidRPr="004B3B53" w:rsidTr="00B64527">
        <w:trPr>
          <w:trHeight w:val="27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b/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A916BA" w:rsidRPr="004B3B53" w:rsidTr="00B64527">
        <w:trPr>
          <w:trHeight w:val="28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1</w:t>
            </w:r>
          </w:p>
        </w:tc>
      </w:tr>
      <w:tr w:rsidR="00A916BA" w:rsidRPr="004B3B53" w:rsidTr="00B64527">
        <w:trPr>
          <w:trHeight w:val="28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От 5 до 10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1</w:t>
            </w:r>
          </w:p>
        </w:tc>
      </w:tr>
      <w:tr w:rsidR="00A916BA" w:rsidRPr="004B3B53" w:rsidTr="00B64527">
        <w:trPr>
          <w:trHeight w:val="2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10 лет и свыше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-</w:t>
            </w:r>
          </w:p>
        </w:tc>
      </w:tr>
      <w:tr w:rsidR="00A916BA" w:rsidRPr="004B3B53" w:rsidTr="00B64527">
        <w:trPr>
          <w:trHeight w:val="26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15 лет и свыше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-</w:t>
            </w:r>
          </w:p>
        </w:tc>
      </w:tr>
      <w:tr w:rsidR="00A916BA" w:rsidRPr="004B3B53" w:rsidTr="00B64527">
        <w:trPr>
          <w:trHeight w:val="26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20 лет и свыше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BA" w:rsidRPr="004B3B53" w:rsidRDefault="00A916BA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1</w:t>
            </w:r>
          </w:p>
        </w:tc>
      </w:tr>
    </w:tbl>
    <w:p w:rsidR="00A916BA" w:rsidRPr="00667567" w:rsidRDefault="00A916BA" w:rsidP="0066756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4"/>
          <w:szCs w:val="24"/>
          <w:lang w:val="ru-RU"/>
        </w:rPr>
      </w:pPr>
      <w:r w:rsidRPr="00667567">
        <w:rPr>
          <w:rFonts w:ascii="Times New Roman CYR" w:hAnsi="Times New Roman CYR" w:cs="Times New Roman CYR"/>
          <w:iCs/>
          <w:sz w:val="24"/>
          <w:szCs w:val="24"/>
          <w:lang w:val="ru-RU"/>
        </w:rPr>
        <w:t>Педагоги постоянно повышают свой профессиональный уровень,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916BA" w:rsidRPr="00E63DBF" w:rsidRDefault="00A916BA">
      <w:pPr>
        <w:rPr>
          <w:color w:val="000000"/>
          <w:sz w:val="24"/>
          <w:szCs w:val="24"/>
          <w:lang w:val="ru-RU"/>
        </w:rPr>
      </w:pPr>
      <w:r w:rsidRPr="00E63DBF">
        <w:rPr>
          <w:color w:val="000000"/>
          <w:sz w:val="24"/>
          <w:szCs w:val="24"/>
          <w:lang w:val="ru-RU"/>
        </w:rPr>
        <w:t>В 2021 году педагоги детского сада приняли участие:</w:t>
      </w:r>
    </w:p>
    <w:p w:rsidR="00A916BA" w:rsidRPr="00E63DBF" w:rsidRDefault="00A916BA">
      <w:pPr>
        <w:rPr>
          <w:color w:val="000000"/>
          <w:sz w:val="24"/>
          <w:szCs w:val="24"/>
          <w:lang w:val="ru-RU"/>
        </w:rPr>
      </w:pPr>
      <w:r w:rsidRPr="00E63DBF">
        <w:rPr>
          <w:color w:val="000000"/>
          <w:sz w:val="24"/>
          <w:szCs w:val="24"/>
          <w:lang w:val="ru-RU"/>
        </w:rPr>
        <w:t>1.Муниципальный творческий конкурс «Новый год» среди дошкольных образовательных организаций Некоузского МР, Репина С.А. и воспитанники 2-7 лет</w:t>
      </w:r>
      <w:r>
        <w:rPr>
          <w:color w:val="000000"/>
          <w:sz w:val="24"/>
          <w:szCs w:val="24"/>
          <w:lang w:val="ru-RU"/>
        </w:rPr>
        <w:t>.</w:t>
      </w:r>
    </w:p>
    <w:p w:rsidR="00A916BA" w:rsidRPr="00734D8E" w:rsidRDefault="00A916BA">
      <w:pPr>
        <w:rPr>
          <w:color w:val="000000"/>
          <w:sz w:val="24"/>
          <w:szCs w:val="24"/>
          <w:lang w:val="ru-RU" w:eastAsia="ru-RU"/>
        </w:rPr>
      </w:pPr>
      <w:r w:rsidRPr="00E63DBF">
        <w:rPr>
          <w:color w:val="000000"/>
          <w:sz w:val="24"/>
          <w:szCs w:val="24"/>
          <w:lang w:val="ru-RU"/>
        </w:rPr>
        <w:t xml:space="preserve">2.Муниципальный конкурс </w:t>
      </w:r>
      <w:r w:rsidRPr="00E63DBF">
        <w:rPr>
          <w:color w:val="000000"/>
          <w:sz w:val="24"/>
          <w:szCs w:val="24"/>
          <w:lang w:val="ru-RU" w:eastAsia="ru-RU"/>
        </w:rPr>
        <w:t xml:space="preserve">"Помнит каждый гражданин: телефон спасения 01", </w:t>
      </w:r>
      <w:r>
        <w:rPr>
          <w:color w:val="000000"/>
          <w:sz w:val="24"/>
          <w:szCs w:val="24"/>
          <w:lang w:val="ru-RU" w:eastAsia="ru-RU"/>
        </w:rPr>
        <w:t>Репина С.А., воспитанник 6 лет., -</w:t>
      </w:r>
      <w:r w:rsidRPr="00734D8E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2 место</w:t>
      </w:r>
    </w:p>
    <w:p w:rsidR="00A916BA" w:rsidRPr="00E63DBF" w:rsidRDefault="00A916BA">
      <w:pPr>
        <w:rPr>
          <w:color w:val="000000"/>
          <w:sz w:val="24"/>
          <w:szCs w:val="24"/>
          <w:lang w:val="ru-RU" w:eastAsia="ru-RU"/>
        </w:rPr>
      </w:pPr>
      <w:r w:rsidRPr="00E63DBF">
        <w:rPr>
          <w:color w:val="000000"/>
          <w:sz w:val="24"/>
          <w:szCs w:val="24"/>
          <w:lang w:val="ru-RU" w:eastAsia="ru-RU"/>
        </w:rPr>
        <w:t>3.Муниципальный  онлайн-конкурс «Таинственный косм</w:t>
      </w:r>
      <w:r>
        <w:rPr>
          <w:color w:val="000000"/>
          <w:sz w:val="24"/>
          <w:szCs w:val="24"/>
          <w:lang w:val="ru-RU" w:eastAsia="ru-RU"/>
        </w:rPr>
        <w:t xml:space="preserve">ос», Репина С.А. , воспитанник </w:t>
      </w:r>
      <w:r w:rsidRPr="00E63DBF">
        <w:rPr>
          <w:color w:val="000000"/>
          <w:sz w:val="24"/>
          <w:szCs w:val="24"/>
          <w:lang w:val="ru-RU" w:eastAsia="ru-RU"/>
        </w:rPr>
        <w:t>6 лет.</w:t>
      </w:r>
    </w:p>
    <w:p w:rsidR="00A916BA" w:rsidRPr="00E63DBF" w:rsidRDefault="00A916BA">
      <w:pPr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4</w:t>
      </w:r>
      <w:r w:rsidRPr="00E63DBF">
        <w:rPr>
          <w:color w:val="000000"/>
          <w:sz w:val="24"/>
          <w:szCs w:val="24"/>
          <w:lang w:val="ru-RU" w:eastAsia="ru-RU"/>
        </w:rPr>
        <w:t>.Межрегиональный онлайн конкурс рисунков «Князь Переславский Александр»</w:t>
      </w:r>
      <w:r>
        <w:rPr>
          <w:color w:val="000000"/>
          <w:sz w:val="24"/>
          <w:szCs w:val="24"/>
          <w:lang w:val="ru-RU" w:eastAsia="ru-RU"/>
        </w:rPr>
        <w:t>, Репина С.А., воспитанник  6 лет - диплом 1 степени.</w:t>
      </w:r>
    </w:p>
    <w:p w:rsidR="00A916BA" w:rsidRPr="00E63DBF" w:rsidRDefault="00A916BA">
      <w:pPr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5</w:t>
      </w:r>
      <w:r w:rsidRPr="00E63DBF">
        <w:rPr>
          <w:color w:val="000000"/>
          <w:sz w:val="24"/>
          <w:szCs w:val="24"/>
          <w:lang w:val="ru-RU" w:eastAsia="ru-RU"/>
        </w:rPr>
        <w:t>. Региональный онлайн</w:t>
      </w:r>
      <w:r>
        <w:rPr>
          <w:color w:val="000000"/>
          <w:sz w:val="24"/>
          <w:szCs w:val="24"/>
          <w:lang w:val="ru-RU" w:eastAsia="ru-RU"/>
        </w:rPr>
        <w:t>-</w:t>
      </w:r>
      <w:r w:rsidRPr="00E63DBF">
        <w:rPr>
          <w:color w:val="000000"/>
          <w:sz w:val="24"/>
          <w:szCs w:val="24"/>
          <w:lang w:val="ru-RU" w:eastAsia="ru-RU"/>
        </w:rPr>
        <w:t xml:space="preserve"> конкурс рисунков «День победы детскими гла</w:t>
      </w:r>
      <w:r>
        <w:rPr>
          <w:color w:val="000000"/>
          <w:sz w:val="24"/>
          <w:szCs w:val="24"/>
          <w:lang w:val="ru-RU" w:eastAsia="ru-RU"/>
        </w:rPr>
        <w:t>зами», Репина С.А., воспитанник</w:t>
      </w:r>
      <w:r w:rsidRPr="00E63DBF">
        <w:rPr>
          <w:color w:val="000000"/>
          <w:sz w:val="24"/>
          <w:szCs w:val="24"/>
          <w:lang w:val="ru-RU" w:eastAsia="ru-RU"/>
        </w:rPr>
        <w:t xml:space="preserve"> 6 лет.</w:t>
      </w:r>
    </w:p>
    <w:p w:rsidR="00A916BA" w:rsidRDefault="00A916BA">
      <w:pPr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6</w:t>
      </w:r>
      <w:r w:rsidRPr="00E63DBF">
        <w:rPr>
          <w:color w:val="000000"/>
          <w:sz w:val="24"/>
          <w:szCs w:val="24"/>
          <w:lang w:val="ru-RU" w:eastAsia="ru-RU"/>
        </w:rPr>
        <w:t>.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E63DBF">
        <w:rPr>
          <w:color w:val="000000"/>
          <w:sz w:val="24"/>
          <w:szCs w:val="24"/>
          <w:lang w:val="ru-RU" w:eastAsia="ru-RU"/>
        </w:rPr>
        <w:t>Муниципальный конкурс рисунков «ГТО-глазами д</w:t>
      </w:r>
      <w:r>
        <w:rPr>
          <w:color w:val="000000"/>
          <w:sz w:val="24"/>
          <w:szCs w:val="24"/>
          <w:lang w:val="ru-RU" w:eastAsia="ru-RU"/>
        </w:rPr>
        <w:t>етей», Репина С.А., воспитанник</w:t>
      </w:r>
      <w:r w:rsidRPr="00E63DBF">
        <w:rPr>
          <w:color w:val="000000"/>
          <w:sz w:val="24"/>
          <w:szCs w:val="24"/>
          <w:lang w:val="ru-RU" w:eastAsia="ru-RU"/>
        </w:rPr>
        <w:t xml:space="preserve"> 6 лет.</w:t>
      </w:r>
      <w:r>
        <w:rPr>
          <w:color w:val="000000"/>
          <w:sz w:val="24"/>
          <w:szCs w:val="24"/>
          <w:lang w:val="ru-RU" w:eastAsia="ru-RU"/>
        </w:rPr>
        <w:t>-3 место.</w:t>
      </w:r>
    </w:p>
    <w:p w:rsidR="00A916BA" w:rsidRDefault="00A916BA">
      <w:pPr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7. Муниципальная олимпиада дошкольников, Филиппова Н.А., воспитанник 7 лет - 2 место.</w:t>
      </w:r>
    </w:p>
    <w:p w:rsidR="00A916BA" w:rsidRDefault="00A916BA">
      <w:pPr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8. Муниципальный конкурс рисунков «Этот День Победы», Филиппова Н.А., воспитанники 2-7 лет.</w:t>
      </w:r>
    </w:p>
    <w:p w:rsidR="00A916BA" w:rsidRPr="00960612" w:rsidRDefault="00A916BA">
      <w:pPr>
        <w:rPr>
          <w:color w:val="4F81BD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t xml:space="preserve">9. Акции: </w:t>
      </w:r>
      <w:r w:rsidRPr="0047104C">
        <w:rPr>
          <w:color w:val="000000"/>
          <w:sz w:val="24"/>
          <w:szCs w:val="24"/>
          <w:lang w:val="ru-RU" w:eastAsia="ru-RU"/>
        </w:rPr>
        <w:t>#</w:t>
      </w:r>
      <w:r>
        <w:rPr>
          <w:color w:val="000000"/>
          <w:sz w:val="24"/>
          <w:szCs w:val="24"/>
          <w:lang w:val="ru-RU" w:eastAsia="ru-RU"/>
        </w:rPr>
        <w:t xml:space="preserve">Новогодниеокна, </w:t>
      </w:r>
      <w:r w:rsidRPr="0047104C">
        <w:rPr>
          <w:color w:val="000000"/>
          <w:sz w:val="24"/>
          <w:szCs w:val="24"/>
          <w:lang w:val="ru-RU" w:eastAsia="ru-RU"/>
        </w:rPr>
        <w:t>#</w:t>
      </w:r>
      <w:r>
        <w:rPr>
          <w:color w:val="000000"/>
          <w:sz w:val="24"/>
          <w:szCs w:val="24"/>
          <w:lang w:val="ru-RU" w:eastAsia="ru-RU"/>
        </w:rPr>
        <w:t xml:space="preserve">окнаПобеды, </w:t>
      </w:r>
      <w:r w:rsidRPr="0047104C">
        <w:rPr>
          <w:color w:val="000000"/>
          <w:sz w:val="24"/>
          <w:szCs w:val="24"/>
          <w:lang w:val="ru-RU" w:eastAsia="ru-RU"/>
        </w:rPr>
        <w:t>#</w:t>
      </w:r>
      <w:r>
        <w:rPr>
          <w:color w:val="000000"/>
          <w:sz w:val="24"/>
          <w:szCs w:val="24"/>
          <w:lang w:val="ru-RU" w:eastAsia="ru-RU"/>
        </w:rPr>
        <w:t xml:space="preserve">окнавесны, </w:t>
      </w:r>
      <w:r w:rsidRPr="0047104C">
        <w:rPr>
          <w:color w:val="000000"/>
          <w:sz w:val="24"/>
          <w:szCs w:val="24"/>
          <w:lang w:val="ru-RU" w:eastAsia="ru-RU"/>
        </w:rPr>
        <w:t>#</w:t>
      </w:r>
      <w:r>
        <w:rPr>
          <w:color w:val="000000"/>
          <w:sz w:val="24"/>
          <w:szCs w:val="24"/>
          <w:lang w:val="ru-RU" w:eastAsia="ru-RU"/>
        </w:rPr>
        <w:t xml:space="preserve">ПешеходСтаньЯрче, </w:t>
      </w:r>
      <w:r w:rsidRPr="0047104C">
        <w:rPr>
          <w:color w:val="000000"/>
          <w:sz w:val="24"/>
          <w:szCs w:val="24"/>
          <w:lang w:val="ru-RU" w:eastAsia="ru-RU"/>
        </w:rPr>
        <w:t>#</w:t>
      </w:r>
      <w:r>
        <w:rPr>
          <w:color w:val="000000"/>
          <w:sz w:val="24"/>
          <w:szCs w:val="24"/>
          <w:lang w:val="ru-RU" w:eastAsia="ru-RU"/>
        </w:rPr>
        <w:t xml:space="preserve">окнаРоссии, </w:t>
      </w:r>
      <w:r w:rsidRPr="00960612">
        <w:rPr>
          <w:color w:val="000000"/>
          <w:sz w:val="24"/>
          <w:szCs w:val="24"/>
          <w:lang w:val="ru-RU" w:eastAsia="ru-RU"/>
        </w:rPr>
        <w:t>#</w:t>
      </w:r>
      <w:r>
        <w:rPr>
          <w:color w:val="000000"/>
          <w:sz w:val="24"/>
          <w:szCs w:val="24"/>
          <w:lang w:val="ru-RU" w:eastAsia="ru-RU"/>
        </w:rPr>
        <w:t>вамлюбимые</w:t>
      </w:r>
    </w:p>
    <w:p w:rsidR="00A916BA" w:rsidRPr="0029182E" w:rsidRDefault="00A916BA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</w:t>
      </w:r>
      <w:r w:rsidRPr="0029182E">
        <w:rPr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A916BA" w:rsidRPr="0029182E" w:rsidRDefault="00A916BA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д</w:t>
      </w:r>
      <w:r w:rsidRPr="0029182E">
        <w:rPr>
          <w:color w:val="000000"/>
          <w:sz w:val="24"/>
          <w:szCs w:val="24"/>
          <w:lang w:val="ru-RU"/>
        </w:rPr>
        <w:t>етском саду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библиотека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является составной частью методической службы.</w:t>
      </w:r>
      <w:r>
        <w:rPr>
          <w:lang w:val="ru-RU"/>
        </w:rPr>
        <w:t xml:space="preserve"> </w:t>
      </w:r>
      <w:r w:rsidRPr="0029182E">
        <w:rPr>
          <w:color w:val="000000"/>
          <w:sz w:val="24"/>
          <w:szCs w:val="24"/>
          <w:lang w:val="ru-RU"/>
        </w:rPr>
        <w:t>Библиотечный фонд располагается в методическом к</w:t>
      </w:r>
      <w:r>
        <w:rPr>
          <w:color w:val="000000"/>
          <w:sz w:val="24"/>
          <w:szCs w:val="24"/>
          <w:lang w:val="ru-RU"/>
        </w:rPr>
        <w:t>абинете, в группе</w:t>
      </w:r>
      <w:r w:rsidRPr="0029182E">
        <w:rPr>
          <w:color w:val="000000"/>
          <w:sz w:val="24"/>
          <w:szCs w:val="24"/>
          <w:lang w:val="ru-RU"/>
        </w:rPr>
        <w:t xml:space="preserve">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</w:t>
      </w:r>
      <w:r>
        <w:rPr>
          <w:color w:val="000000"/>
          <w:sz w:val="24"/>
          <w:szCs w:val="24"/>
          <w:lang w:val="ru-RU"/>
        </w:rPr>
        <w:t>ных носителях. Для</w:t>
      </w:r>
      <w:r w:rsidRPr="0029182E">
        <w:rPr>
          <w:color w:val="000000"/>
          <w:sz w:val="24"/>
          <w:szCs w:val="24"/>
          <w:lang w:val="ru-RU"/>
        </w:rPr>
        <w:t xml:space="preserve"> каждой возрастной </w:t>
      </w:r>
      <w:r>
        <w:rPr>
          <w:color w:val="000000"/>
          <w:sz w:val="24"/>
          <w:szCs w:val="24"/>
          <w:lang w:val="ru-RU"/>
        </w:rPr>
        <w:t>подгруппы имеются необходимые учебно-методические пособия, рекомендованные</w:t>
      </w:r>
      <w:r w:rsidRPr="0029182E">
        <w:rPr>
          <w:color w:val="000000"/>
          <w:sz w:val="24"/>
          <w:szCs w:val="24"/>
          <w:lang w:val="ru-RU"/>
        </w:rPr>
        <w:t xml:space="preserve"> для планирования воспитательно</w:t>
      </w:r>
      <w:r>
        <w:rPr>
          <w:color w:val="000000"/>
          <w:sz w:val="24"/>
          <w:szCs w:val="24"/>
          <w:lang w:val="ru-RU"/>
        </w:rPr>
        <w:t>-</w:t>
      </w:r>
      <w:r w:rsidRPr="0029182E">
        <w:rPr>
          <w:color w:val="000000"/>
          <w:sz w:val="24"/>
          <w:szCs w:val="24"/>
          <w:lang w:val="ru-RU"/>
        </w:rPr>
        <w:t>образовательной работы в соответствии с обязательной частью ООП.</w:t>
      </w:r>
    </w:p>
    <w:p w:rsidR="00A916BA" w:rsidRPr="0029182E" w:rsidRDefault="00A916BA">
      <w:pPr>
        <w:rPr>
          <w:color w:val="000000"/>
          <w:sz w:val="24"/>
          <w:szCs w:val="24"/>
          <w:lang w:val="ru-RU"/>
        </w:rPr>
      </w:pPr>
      <w:r w:rsidRPr="0029182E">
        <w:rPr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>
        <w:rPr>
          <w:color w:val="000000"/>
          <w:sz w:val="24"/>
          <w:szCs w:val="24"/>
          <w:lang w:val="ru-RU"/>
        </w:rPr>
        <w:t>Информационное обеспечение д</w:t>
      </w:r>
      <w:r w:rsidRPr="0029182E">
        <w:rPr>
          <w:color w:val="000000"/>
          <w:sz w:val="24"/>
          <w:szCs w:val="24"/>
          <w:lang w:val="ru-RU"/>
        </w:rPr>
        <w:t>етского сада включает:</w:t>
      </w:r>
    </w:p>
    <w:p w:rsidR="00A916BA" w:rsidRPr="000A7510" w:rsidRDefault="00A916BA" w:rsidP="000A7510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 CYR" w:hAnsi="Times New Roman CYR" w:cs="Times New Roman CYR"/>
          <w:iCs/>
          <w:sz w:val="24"/>
          <w:szCs w:val="24"/>
          <w:lang w:val="ru-RU"/>
        </w:rPr>
      </w:pPr>
      <w:r w:rsidRPr="0029182E">
        <w:rPr>
          <w:color w:val="000000"/>
          <w:sz w:val="24"/>
          <w:szCs w:val="24"/>
          <w:lang w:val="ru-RU"/>
        </w:rPr>
        <w:t>информационно-телекоммуникац</w:t>
      </w:r>
      <w:r>
        <w:rPr>
          <w:color w:val="000000"/>
          <w:sz w:val="24"/>
          <w:szCs w:val="24"/>
          <w:lang w:val="ru-RU"/>
        </w:rPr>
        <w:t xml:space="preserve">ионное оборудование - </w:t>
      </w:r>
      <w:r w:rsidRPr="000A7510">
        <w:rPr>
          <w:rFonts w:ascii="Times New Roman CYR" w:hAnsi="Times New Roman CYR" w:cs="Times New Roman CYR"/>
          <w:iCs/>
          <w:sz w:val="24"/>
          <w:szCs w:val="24"/>
          <w:lang w:val="ru-RU"/>
        </w:rPr>
        <w:t>ноутбуки, принтеры, музыкальный центр, телевизор</w:t>
      </w:r>
    </w:p>
    <w:p w:rsidR="00A916BA" w:rsidRPr="00130F4F" w:rsidRDefault="00A916BA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программное обеспечение – позволяет работать с текстовыми редакторами, интернет-</w:t>
      </w:r>
      <w:r>
        <w:rPr>
          <w:color w:val="000000"/>
          <w:sz w:val="24"/>
          <w:szCs w:val="24"/>
          <w:lang w:val="ru-RU"/>
        </w:rPr>
        <w:t xml:space="preserve"> </w:t>
      </w:r>
      <w:r w:rsidRPr="00130F4F">
        <w:rPr>
          <w:color w:val="000000"/>
          <w:sz w:val="24"/>
          <w:szCs w:val="24"/>
          <w:lang w:val="ru-RU"/>
        </w:rPr>
        <w:t>ресурсами, фото-, видеоматериалами, графическими редакторами.</w:t>
      </w:r>
    </w:p>
    <w:p w:rsidR="00A916BA" w:rsidRPr="00130F4F" w:rsidRDefault="00A916BA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д</w:t>
      </w:r>
      <w:r w:rsidRPr="00130F4F">
        <w:rPr>
          <w:color w:val="000000"/>
          <w:sz w:val="24"/>
          <w:szCs w:val="24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A916BA" w:rsidRPr="00130F4F" w:rsidRDefault="00A916BA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</w:t>
      </w:r>
      <w:r w:rsidRPr="00130F4F">
        <w:rPr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916BA" w:rsidRDefault="00A916BA" w:rsidP="00F35356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Материа</w:t>
      </w:r>
      <w:r>
        <w:rPr>
          <w:color w:val="000000"/>
          <w:sz w:val="24"/>
          <w:szCs w:val="24"/>
          <w:lang w:val="ru-RU"/>
        </w:rPr>
        <w:t>льно-техническое состояние д</w:t>
      </w:r>
      <w:r w:rsidRPr="00130F4F">
        <w:rPr>
          <w:color w:val="00000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916BA" w:rsidRPr="00C10092" w:rsidRDefault="00A916BA" w:rsidP="00F35356">
      <w:pPr>
        <w:rPr>
          <w:sz w:val="24"/>
          <w:szCs w:val="24"/>
          <w:lang w:val="ru-RU"/>
        </w:rPr>
      </w:pPr>
      <w:r w:rsidRPr="00C10092">
        <w:rPr>
          <w:sz w:val="24"/>
          <w:szCs w:val="24"/>
          <w:lang w:val="ru-RU"/>
        </w:rPr>
        <w:t>В октябре 2021 года была произведена замена кровельного покрытия детского сада.</w:t>
      </w:r>
    </w:p>
    <w:p w:rsidR="00A916BA" w:rsidRDefault="00A916BA" w:rsidP="00F35356">
      <w:pPr>
        <w:rPr>
          <w:color w:val="000000"/>
          <w:sz w:val="24"/>
          <w:szCs w:val="24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Детский сад оснащен оборудованием для детской деятельности в помещении ДОУ и на участке.</w:t>
      </w:r>
    </w:p>
    <w:p w:rsidR="00A916BA" w:rsidRPr="00F35356" w:rsidRDefault="00A916BA" w:rsidP="00F35356">
      <w:pPr>
        <w:rPr>
          <w:color w:val="000000"/>
          <w:sz w:val="24"/>
          <w:szCs w:val="24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Оказание образовательной услуги для инвалидов-колясочников невозможно ввиду отсутствия у входов в здание детского сада оборудованных пандусов.</w:t>
      </w:r>
    </w:p>
    <w:p w:rsidR="00A916BA" w:rsidRPr="00656421" w:rsidRDefault="00A916BA" w:rsidP="00F35356">
      <w:pPr>
        <w:shd w:val="clear" w:color="auto" w:fill="FFFFFF"/>
        <w:spacing w:after="0" w:line="198" w:lineRule="atLeast"/>
        <w:ind w:right="75"/>
        <w:textAlignment w:val="baseline"/>
        <w:rPr>
          <w:color w:val="000000"/>
          <w:sz w:val="17"/>
          <w:szCs w:val="17"/>
        </w:rPr>
      </w:pPr>
      <w:r w:rsidRPr="00656421">
        <w:rPr>
          <w:color w:val="000000"/>
          <w:sz w:val="24"/>
          <w:szCs w:val="24"/>
          <w:bdr w:val="none" w:sz="0" w:space="0" w:color="auto" w:frame="1"/>
        </w:rPr>
        <w:t>В дошкольном учреждении функционируют:</w:t>
      </w:r>
    </w:p>
    <w:p w:rsidR="00A916BA" w:rsidRPr="00656421" w:rsidRDefault="00A916BA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bdr w:val="none" w:sz="0" w:space="0" w:color="auto" w:frame="1"/>
        </w:rPr>
        <w:t>Музыкальн</w:t>
      </w:r>
      <w:r>
        <w:rPr>
          <w:color w:val="000000"/>
          <w:sz w:val="24"/>
          <w:szCs w:val="24"/>
          <w:bdr w:val="none" w:sz="0" w:space="0" w:color="auto" w:frame="1"/>
          <w:lang w:val="ru-RU"/>
        </w:rPr>
        <w:t>о-спортивный</w:t>
      </w:r>
      <w:r w:rsidRPr="00656421">
        <w:rPr>
          <w:color w:val="000000"/>
          <w:sz w:val="24"/>
          <w:szCs w:val="24"/>
          <w:bdr w:val="none" w:sz="0" w:space="0" w:color="auto" w:frame="1"/>
        </w:rPr>
        <w:t xml:space="preserve"> зал;</w:t>
      </w:r>
    </w:p>
    <w:p w:rsidR="00A916BA" w:rsidRPr="00656421" w:rsidRDefault="00A916BA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</w:rPr>
      </w:pPr>
      <w:r w:rsidRPr="00656421">
        <w:rPr>
          <w:color w:val="000000"/>
          <w:sz w:val="24"/>
          <w:szCs w:val="24"/>
          <w:bdr w:val="none" w:sz="0" w:space="0" w:color="auto" w:frame="1"/>
        </w:rPr>
        <w:t>Методический кабинет;</w:t>
      </w:r>
    </w:p>
    <w:p w:rsidR="00A916BA" w:rsidRPr="00F35356" w:rsidRDefault="00A916BA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Медицинский блок (кабинет медсестры, изолятор);</w:t>
      </w:r>
    </w:p>
    <w:p w:rsidR="00A916BA" w:rsidRPr="00656421" w:rsidRDefault="00A916BA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</w:rPr>
      </w:pPr>
      <w:r w:rsidRPr="00656421">
        <w:rPr>
          <w:color w:val="000000"/>
          <w:sz w:val="24"/>
          <w:szCs w:val="24"/>
          <w:bdr w:val="none" w:sz="0" w:space="0" w:color="auto" w:frame="1"/>
        </w:rPr>
        <w:t>Пищеблок ;</w:t>
      </w:r>
    </w:p>
    <w:p w:rsidR="00A916BA" w:rsidRPr="00656421" w:rsidRDefault="00A916BA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</w:rPr>
      </w:pPr>
      <w:r w:rsidRPr="00656421">
        <w:rPr>
          <w:color w:val="000000"/>
          <w:sz w:val="24"/>
          <w:szCs w:val="24"/>
          <w:bdr w:val="none" w:sz="0" w:space="0" w:color="auto" w:frame="1"/>
        </w:rPr>
        <w:t>Прачечная;</w:t>
      </w:r>
    </w:p>
    <w:p w:rsidR="00A916BA" w:rsidRPr="00F35356" w:rsidRDefault="00A916BA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Групповое помещение (групповая комната, раздевальная комната, туалетная комната, буфетная</w:t>
      </w:r>
      <w:r>
        <w:rPr>
          <w:color w:val="000000"/>
          <w:sz w:val="24"/>
          <w:szCs w:val="24"/>
          <w:bdr w:val="none" w:sz="0" w:space="0" w:color="auto" w:frame="1"/>
          <w:lang w:val="ru-RU"/>
        </w:rPr>
        <w:t>, спальная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)</w:t>
      </w:r>
    </w:p>
    <w:p w:rsidR="00A916BA" w:rsidRPr="00960612" w:rsidRDefault="00A916BA" w:rsidP="00960612">
      <w:pPr>
        <w:spacing w:before="0" w:beforeAutospacing="0" w:after="0" w:afterAutospacing="0"/>
        <w:ind w:left="90" w:right="150"/>
        <w:textAlignment w:val="baseline"/>
        <w:rPr>
          <w:color w:val="000000"/>
          <w:sz w:val="21"/>
          <w:szCs w:val="21"/>
          <w:lang w:val="ru-RU"/>
        </w:rPr>
      </w:pP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656421">
        <w:rPr>
          <w:color w:val="000000"/>
          <w:sz w:val="24"/>
          <w:szCs w:val="24"/>
          <w:bdr w:val="none" w:sz="0" w:space="0" w:color="auto" w:frame="1"/>
        </w:rPr>
        <w:t>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В группе созданы следующие центры и уголки: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Центр искусства (театрально-музыкальный уголок, изоуголок);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природы;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уединения;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патриотический;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Литературный уголок (книжный уголок, игротека);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Математический уголок (уголок сенсорики и мелкой моторики);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Центры сюжетно-ролевой игры;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дорожного движения;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строительно-конструктивных игр;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Физкультурно-оздоровительный уголок.</w:t>
      </w:r>
    </w:p>
    <w:p w:rsidR="00A916BA" w:rsidRDefault="00A916BA" w:rsidP="001A3B55">
      <w:pPr>
        <w:spacing w:after="0" w:line="252" w:lineRule="atLeast"/>
        <w:ind w:right="75"/>
        <w:jc w:val="both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Оснащение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помогает детям самостоятельно определить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содержание деятельности, наметить план действий, распределить свое время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и активно участвовать в деятельности, используя различные предметы и игрушки.</w:t>
      </w:r>
    </w:p>
    <w:p w:rsidR="00A916BA" w:rsidRPr="00F35356" w:rsidRDefault="00A916BA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i/>
          <w:iCs/>
          <w:color w:val="000000"/>
          <w:sz w:val="24"/>
          <w:szCs w:val="24"/>
          <w:lang w:val="ru-RU"/>
        </w:rPr>
        <w:t>В настоящее время в учреждении дети-инвалиды и дети с ОВЗ не обучаются.</w:t>
      </w:r>
    </w:p>
    <w:p w:rsidR="00A916BA" w:rsidRDefault="00A916BA" w:rsidP="009C2632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В детском саду большое внимание уделяется улучшению материально-технической базы.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Технические средства обучения: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теле- и видеоаппаратура, ноутбук, цветной принтер, факс.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Учреждение подключено к сети Интернет, имеется видео- и медиатека.</w:t>
      </w:r>
      <w:r>
        <w:rPr>
          <w:color w:val="000000"/>
          <w:sz w:val="21"/>
          <w:szCs w:val="21"/>
          <w:lang w:val="ru-RU"/>
        </w:rPr>
        <w:t xml:space="preserve"> 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На территории детского сада имеется прогулочная площадка с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верандой и постройки для игровой деятельности, разбиты клумбы. Спортивная площадка оснащена оборудованием для развития основных движений.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</w:p>
    <w:p w:rsidR="00A916BA" w:rsidRPr="009C2632" w:rsidRDefault="00A916BA" w:rsidP="009C2632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4"/>
          <w:szCs w:val="24"/>
        </w:rPr>
        <w:t>VIII</w:t>
      </w:r>
      <w:r w:rsidRPr="00130F4F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</w:rPr>
        <w:t> </w:t>
      </w:r>
      <w:r w:rsidRPr="005A089D">
        <w:rPr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A916BA" w:rsidRPr="0018412D" w:rsidRDefault="00A916BA" w:rsidP="0064537C">
      <w:pPr>
        <w:rPr>
          <w:sz w:val="24"/>
          <w:szCs w:val="24"/>
          <w:lang w:val="ru-RU"/>
        </w:rPr>
      </w:pPr>
      <w:r w:rsidRPr="0018412D">
        <w:rPr>
          <w:sz w:val="24"/>
          <w:szCs w:val="24"/>
          <w:lang w:val="ru-RU"/>
        </w:rPr>
        <w:t xml:space="preserve">В октябре 2021 года  проводилось анкетирование 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родителей, получены следующие результаты:</w:t>
      </w:r>
    </w:p>
    <w:p w:rsidR="00A916BA" w:rsidRPr="0018412D" w:rsidRDefault="00A916BA" w:rsidP="0064537C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18412D">
        <w:rPr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вежливость работников организации,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— 100%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;</w:t>
      </w:r>
    </w:p>
    <w:p w:rsidR="00A916BA" w:rsidRPr="0018412D" w:rsidRDefault="00A916BA" w:rsidP="0064537C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18412D">
        <w:rPr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— 92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%;</w:t>
      </w:r>
    </w:p>
    <w:p w:rsidR="00A916BA" w:rsidRPr="0018412D" w:rsidRDefault="00A916BA" w:rsidP="0064537C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18412D">
        <w:rPr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— 75%;</w:t>
      </w:r>
    </w:p>
    <w:p w:rsidR="00A916BA" w:rsidRPr="0018412D" w:rsidRDefault="00A916BA" w:rsidP="0064537C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18412D">
        <w:rPr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— 80%;</w:t>
      </w:r>
    </w:p>
    <w:p w:rsidR="00A916BA" w:rsidRPr="0018412D" w:rsidRDefault="00A916BA" w:rsidP="0064537C">
      <w:pPr>
        <w:numPr>
          <w:ilvl w:val="0"/>
          <w:numId w:val="23"/>
        </w:numPr>
        <w:ind w:left="780" w:right="180"/>
        <w:rPr>
          <w:sz w:val="24"/>
          <w:szCs w:val="24"/>
          <w:lang w:val="ru-RU"/>
        </w:rPr>
      </w:pPr>
      <w:r w:rsidRPr="0018412D">
        <w:rPr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знакомым,</w:t>
      </w:r>
      <w:r w:rsidRPr="0018412D">
        <w:rPr>
          <w:sz w:val="24"/>
          <w:szCs w:val="24"/>
        </w:rPr>
        <w:t> </w:t>
      </w:r>
      <w:r w:rsidRPr="0018412D">
        <w:rPr>
          <w:sz w:val="24"/>
          <w:szCs w:val="24"/>
          <w:lang w:val="ru-RU"/>
        </w:rPr>
        <w:t>— 100%.</w:t>
      </w:r>
    </w:p>
    <w:p w:rsidR="00A916BA" w:rsidRPr="00F052F0" w:rsidRDefault="00A916BA" w:rsidP="0018412D">
      <w:pPr>
        <w:rPr>
          <w:sz w:val="24"/>
          <w:szCs w:val="24"/>
          <w:lang w:val="ru-RU"/>
        </w:rPr>
      </w:pPr>
      <w:r w:rsidRPr="0018412D">
        <w:rPr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  <w:r>
        <w:rPr>
          <w:b/>
          <w:bCs/>
          <w:color w:val="1F497D"/>
          <w:sz w:val="24"/>
          <w:szCs w:val="24"/>
          <w:lang w:val="ru-RU"/>
        </w:rPr>
        <w:t xml:space="preserve">            </w:t>
      </w:r>
    </w:p>
    <w:p w:rsidR="00A916BA" w:rsidRPr="00130F4F" w:rsidRDefault="00A916BA" w:rsidP="0018412D">
      <w:pPr>
        <w:rPr>
          <w:color w:val="000000"/>
          <w:sz w:val="24"/>
          <w:szCs w:val="24"/>
          <w:lang w:val="ru-RU"/>
        </w:rPr>
      </w:pPr>
      <w:r>
        <w:rPr>
          <w:b/>
          <w:bCs/>
          <w:color w:val="1F497D"/>
          <w:sz w:val="24"/>
          <w:szCs w:val="24"/>
          <w:lang w:val="ru-RU"/>
        </w:rPr>
        <w:t xml:space="preserve">  </w:t>
      </w:r>
      <w:r w:rsidRPr="00130F4F">
        <w:rPr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916BA" w:rsidRPr="00130F4F" w:rsidRDefault="00A916B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Данные прив</w:t>
      </w:r>
      <w:r>
        <w:rPr>
          <w:color w:val="000000"/>
          <w:sz w:val="24"/>
          <w:szCs w:val="24"/>
          <w:lang w:val="ru-RU"/>
        </w:rPr>
        <w:t>едены по состоянию на 30.12.2021</w:t>
      </w:r>
      <w:r w:rsidRPr="00130F4F">
        <w:rPr>
          <w:color w:val="000000"/>
          <w:sz w:val="24"/>
          <w:szCs w:val="24"/>
          <w:lang w:val="ru-RU"/>
        </w:rPr>
        <w:t>.</w:t>
      </w:r>
    </w:p>
    <w:tbl>
      <w:tblPr>
        <w:tblW w:w="8820" w:type="dxa"/>
        <w:tblInd w:w="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80"/>
        <w:gridCol w:w="1311"/>
        <w:gridCol w:w="1029"/>
      </w:tblGrid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052F0" w:rsidRDefault="00A916BA">
            <w:pPr>
              <w:rPr>
                <w:lang w:val="ru-RU"/>
              </w:rPr>
            </w:pPr>
            <w:r w:rsidRPr="00F052F0">
              <w:rPr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F052F0">
              <w:rPr>
                <w:b/>
                <w:bCs/>
                <w:color w:val="000000"/>
                <w:sz w:val="24"/>
                <w:szCs w:val="24"/>
                <w:lang w:val="ru-RU"/>
              </w:rPr>
              <w:t>Единица</w:t>
            </w:r>
            <w:r w:rsidRPr="00F052F0">
              <w:rPr>
                <w:lang w:val="ru-RU"/>
              </w:rPr>
              <w:br/>
            </w:r>
            <w:r w:rsidRPr="00F052F0">
              <w:rPr>
                <w:b/>
                <w:bCs/>
                <w:color w:val="000000"/>
                <w:sz w:val="24"/>
                <w:szCs w:val="24"/>
                <w:lang w:val="ru-RU"/>
              </w:rPr>
              <w:t>измере</w:t>
            </w:r>
            <w:r w:rsidRPr="00121AF2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916BA" w:rsidRPr="00121AF2" w:rsidTr="00960612"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color w:val="000000"/>
                <w:sz w:val="24"/>
                <w:szCs w:val="24"/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A916BA" w:rsidRPr="00121AF2" w:rsidRDefault="00A916BA">
            <w:pPr>
              <w:rPr>
                <w:color w:val="000000"/>
                <w:sz w:val="24"/>
                <w:szCs w:val="24"/>
              </w:rPr>
            </w:pPr>
            <w:r w:rsidRPr="00121AF2">
              <w:rPr>
                <w:color w:val="000000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A916BA" w:rsidRPr="00734D8E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916BA" w:rsidRPr="00121AF2" w:rsidTr="00960612">
        <w:trPr>
          <w:trHeight w:val="2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 w:rsidRPr="00121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16BA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121AF2">
              <w:rPr>
                <w:color w:val="000000"/>
                <w:sz w:val="24"/>
                <w:szCs w:val="24"/>
              </w:rPr>
              <w:t>0%)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16BA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  <w:lang w:val="ru-RU"/>
              </w:rPr>
              <w:t>12</w:t>
            </w:r>
            <w:r w:rsidRPr="00121AF2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121AF2">
              <w:rPr>
                <w:color w:val="000000"/>
                <w:sz w:val="24"/>
                <w:szCs w:val="24"/>
              </w:rPr>
              <w:t>0%)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 </w:t>
            </w:r>
            <w:r w:rsidRPr="00121AF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121AF2">
              <w:rPr>
                <w:color w:val="000000"/>
                <w:sz w:val="24"/>
                <w:szCs w:val="24"/>
              </w:rPr>
              <w:t>0%)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916BA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</w:rPr>
              <w:t>2 (</w:t>
            </w:r>
            <w:r>
              <w:rPr>
                <w:color w:val="000000"/>
                <w:sz w:val="24"/>
                <w:szCs w:val="24"/>
                <w:lang w:val="ru-RU"/>
              </w:rPr>
              <w:t>100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100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16BA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BB6BD3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16BA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BA0D31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3 (100</w:t>
            </w:r>
            <w:r w:rsidRPr="00121AF2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121AF2">
              <w:rPr>
                <w:color w:val="000000"/>
                <w:sz w:val="24"/>
                <w:szCs w:val="24"/>
              </w:rPr>
              <w:t> </w:t>
            </w:r>
            <w:r w:rsidRPr="00130F4F">
              <w:rPr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</w:t>
            </w:r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0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121AF2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16BA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2A53E7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916BA" w:rsidRPr="00121AF2" w:rsidTr="00960612"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77D1F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 кв.м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F77D1F" w:rsidRDefault="00A916B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16BA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AB2E7C" w:rsidRDefault="00A916B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916BA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30F4F" w:rsidRDefault="00A916B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6BA" w:rsidRPr="00121AF2" w:rsidRDefault="00A916BA">
            <w:r w:rsidRPr="00121AF2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A916BA" w:rsidRDefault="00A916B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Анализ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>казателей указывает на то, что д</w:t>
      </w:r>
      <w:r w:rsidRPr="00130F4F">
        <w:rPr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A916BA" w:rsidRPr="00130F4F" w:rsidRDefault="00A916B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</w:t>
      </w:r>
      <w:r>
        <w:rPr>
          <w:color w:val="000000"/>
          <w:sz w:val="24"/>
          <w:szCs w:val="24"/>
          <w:lang w:val="ru-RU"/>
        </w:rPr>
        <w:t>аботников, которые имеют</w:t>
      </w:r>
      <w:r w:rsidRPr="00130F4F">
        <w:rPr>
          <w:color w:val="000000"/>
          <w:sz w:val="24"/>
          <w:szCs w:val="24"/>
          <w:lang w:val="ru-RU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  <w:bookmarkStart w:id="0" w:name="_GoBack"/>
      <w:bookmarkEnd w:id="0"/>
    </w:p>
    <w:sectPr w:rsidR="00A916BA" w:rsidRPr="00130F4F" w:rsidSect="00F35356">
      <w:pgSz w:w="11907" w:h="1683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0E48AC"/>
    <w:lvl w:ilvl="0">
      <w:numFmt w:val="bullet"/>
      <w:lvlText w:val="*"/>
      <w:lvlJc w:val="left"/>
    </w:lvl>
  </w:abstractNum>
  <w:abstractNum w:abstractNumId="1">
    <w:nsid w:val="011C2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42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43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E2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E0807"/>
    <w:multiLevelType w:val="multilevel"/>
    <w:tmpl w:val="609C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B526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719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27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10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40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50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7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21628"/>
    <w:multiLevelType w:val="multilevel"/>
    <w:tmpl w:val="522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322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501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04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27558"/>
    <w:multiLevelType w:val="multilevel"/>
    <w:tmpl w:val="10F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373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65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B3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2"/>
  </w:num>
  <w:num w:numId="11">
    <w:abstractNumId w:val="15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19"/>
  </w:num>
  <w:num w:numId="17">
    <w:abstractNumId w:val="18"/>
  </w:num>
  <w:num w:numId="18">
    <w:abstractNumId w:val="14"/>
  </w:num>
  <w:num w:numId="19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6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426C4"/>
    <w:rsid w:val="00064CD6"/>
    <w:rsid w:val="00065962"/>
    <w:rsid w:val="000667AB"/>
    <w:rsid w:val="00086B58"/>
    <w:rsid w:val="000A7510"/>
    <w:rsid w:val="000C1C98"/>
    <w:rsid w:val="00107F26"/>
    <w:rsid w:val="00121AF2"/>
    <w:rsid w:val="00130F4F"/>
    <w:rsid w:val="001334D3"/>
    <w:rsid w:val="001535F6"/>
    <w:rsid w:val="00164DF4"/>
    <w:rsid w:val="0017635D"/>
    <w:rsid w:val="0018412D"/>
    <w:rsid w:val="0019586B"/>
    <w:rsid w:val="001A3B55"/>
    <w:rsid w:val="001B3FFA"/>
    <w:rsid w:val="001E6A53"/>
    <w:rsid w:val="001E706F"/>
    <w:rsid w:val="001E70DC"/>
    <w:rsid w:val="002618D4"/>
    <w:rsid w:val="002723A0"/>
    <w:rsid w:val="00272E47"/>
    <w:rsid w:val="0029182E"/>
    <w:rsid w:val="002920BC"/>
    <w:rsid w:val="002A53E7"/>
    <w:rsid w:val="002B32C7"/>
    <w:rsid w:val="002B50C9"/>
    <w:rsid w:val="002D2315"/>
    <w:rsid w:val="002D33B1"/>
    <w:rsid w:val="002D3591"/>
    <w:rsid w:val="002E60D6"/>
    <w:rsid w:val="002F5F4B"/>
    <w:rsid w:val="003143DD"/>
    <w:rsid w:val="003514A0"/>
    <w:rsid w:val="003B5813"/>
    <w:rsid w:val="003B7A0B"/>
    <w:rsid w:val="003F2B3D"/>
    <w:rsid w:val="003F3CC1"/>
    <w:rsid w:val="0044004C"/>
    <w:rsid w:val="0047104C"/>
    <w:rsid w:val="00486224"/>
    <w:rsid w:val="004B3B53"/>
    <w:rsid w:val="004E5006"/>
    <w:rsid w:val="004F7E17"/>
    <w:rsid w:val="005036A5"/>
    <w:rsid w:val="00514E83"/>
    <w:rsid w:val="005A05CE"/>
    <w:rsid w:val="005A089D"/>
    <w:rsid w:val="005B2534"/>
    <w:rsid w:val="005C4CB2"/>
    <w:rsid w:val="00600F1C"/>
    <w:rsid w:val="00604BEF"/>
    <w:rsid w:val="00637E54"/>
    <w:rsid w:val="00643120"/>
    <w:rsid w:val="0064537C"/>
    <w:rsid w:val="00653AF6"/>
    <w:rsid w:val="00656421"/>
    <w:rsid w:val="0066118D"/>
    <w:rsid w:val="00666267"/>
    <w:rsid w:val="00667567"/>
    <w:rsid w:val="006707F1"/>
    <w:rsid w:val="006B6844"/>
    <w:rsid w:val="006F4CDB"/>
    <w:rsid w:val="00701F50"/>
    <w:rsid w:val="00711890"/>
    <w:rsid w:val="007154C6"/>
    <w:rsid w:val="00734D8E"/>
    <w:rsid w:val="0075356A"/>
    <w:rsid w:val="0075753C"/>
    <w:rsid w:val="007A51B8"/>
    <w:rsid w:val="007E3FE5"/>
    <w:rsid w:val="007F7CA1"/>
    <w:rsid w:val="008632F9"/>
    <w:rsid w:val="00865E43"/>
    <w:rsid w:val="00873FCA"/>
    <w:rsid w:val="008A5699"/>
    <w:rsid w:val="008B378A"/>
    <w:rsid w:val="008C44EE"/>
    <w:rsid w:val="00921DB5"/>
    <w:rsid w:val="00941F72"/>
    <w:rsid w:val="00945CEE"/>
    <w:rsid w:val="00960612"/>
    <w:rsid w:val="009A5B88"/>
    <w:rsid w:val="009A6C67"/>
    <w:rsid w:val="009C13AC"/>
    <w:rsid w:val="009C2632"/>
    <w:rsid w:val="009D3ACB"/>
    <w:rsid w:val="00A322E1"/>
    <w:rsid w:val="00A4473F"/>
    <w:rsid w:val="00A4661E"/>
    <w:rsid w:val="00A84D71"/>
    <w:rsid w:val="00A916BA"/>
    <w:rsid w:val="00A9601C"/>
    <w:rsid w:val="00AB2E7C"/>
    <w:rsid w:val="00AB32BF"/>
    <w:rsid w:val="00B1680E"/>
    <w:rsid w:val="00B64527"/>
    <w:rsid w:val="00B7270B"/>
    <w:rsid w:val="00B73A5A"/>
    <w:rsid w:val="00B8287A"/>
    <w:rsid w:val="00BA0D31"/>
    <w:rsid w:val="00BB6BD3"/>
    <w:rsid w:val="00BC0452"/>
    <w:rsid w:val="00BD6CED"/>
    <w:rsid w:val="00BD7FE0"/>
    <w:rsid w:val="00C10092"/>
    <w:rsid w:val="00C20B27"/>
    <w:rsid w:val="00C44A57"/>
    <w:rsid w:val="00CA2737"/>
    <w:rsid w:val="00CE6742"/>
    <w:rsid w:val="00D47480"/>
    <w:rsid w:val="00D6667C"/>
    <w:rsid w:val="00D97539"/>
    <w:rsid w:val="00E05195"/>
    <w:rsid w:val="00E12030"/>
    <w:rsid w:val="00E147FE"/>
    <w:rsid w:val="00E35388"/>
    <w:rsid w:val="00E438A1"/>
    <w:rsid w:val="00E43AA4"/>
    <w:rsid w:val="00E63DBF"/>
    <w:rsid w:val="00EA3A1B"/>
    <w:rsid w:val="00EB6A9B"/>
    <w:rsid w:val="00F01E19"/>
    <w:rsid w:val="00F052F0"/>
    <w:rsid w:val="00F30E08"/>
    <w:rsid w:val="00F35356"/>
    <w:rsid w:val="00F61DDE"/>
    <w:rsid w:val="00F77D1F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734D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.rodionovo@yarregion.ru" TargetMode="External"/><Relationship Id="rId5" Type="http://schemas.openxmlformats.org/officeDocument/2006/relationships/hyperlink" Target="mailto:rodionovo-detsad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523</TotalTime>
  <Pages>12</Pages>
  <Words>3288</Words>
  <Characters>18743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детскийсад</cp:lastModifiedBy>
  <cp:revision>36</cp:revision>
  <dcterms:created xsi:type="dcterms:W3CDTF">2011-11-02T04:15:00Z</dcterms:created>
  <dcterms:modified xsi:type="dcterms:W3CDTF">2022-04-13T07:30:00Z</dcterms:modified>
</cp:coreProperties>
</file>