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C6" w:rsidRDefault="007154C6" w:rsidP="007154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Родионовскогодетского</w:t>
            </w:r>
            <w:proofErr w:type="spell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от 27.04.2018г. №3)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Родионовского</w:t>
            </w:r>
            <w:proofErr w:type="spell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__________И.Б. 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Кондырева</w:t>
            </w:r>
            <w:proofErr w:type="spellEnd"/>
          </w:p>
          <w:p w:rsidR="007154C6" w:rsidRPr="007154C6" w:rsidRDefault="00715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28.04.2018</w:t>
            </w:r>
          </w:p>
        </w:tc>
      </w:tr>
    </w:tbl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71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Pr="0071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71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ДОШКОЛЬНОГО ОБРАЗОВАТЕЛЬНОГО УЧРЕЖДЕНИЯ РОДИОНОВСКОГО ДЕТСКОГО САДА  за 2017 год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    муниципальное дошкольное образовательное учреждение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Родионовский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  детский сад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2.Лицензия: № 47/15 от 09 апреля 2015 г. серия 76Л02 № 0000286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3. Лицензия на осуществление медицинской деятельности Серия ЛО №0000836,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регистрационный № ЛО-76-01-001102 от 03 февраля 2014 г. Приложение №1 к лицензии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серия ЛО №0005177 от 03 февраля 2014 г. на оказание </w:t>
      </w:r>
      <w:proofErr w:type="gramStart"/>
      <w:r w:rsidRPr="007154C6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7154C6">
        <w:rPr>
          <w:rFonts w:ascii="Times New Roman" w:hAnsi="Times New Roman" w:cs="Times New Roman"/>
          <w:sz w:val="24"/>
          <w:szCs w:val="24"/>
        </w:rPr>
        <w:t xml:space="preserve"> доврачебной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медикосанитарной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по: сестринскому делу педиатрии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4. Свидетельство о государственной аккредитации серия ДД 005530 регистрационный № 01-2654 от 15 июня 2010 г.</w:t>
      </w:r>
    </w:p>
    <w:p w:rsidR="007154C6" w:rsidRPr="007154C6" w:rsidRDefault="007154C6" w:rsidP="007154C6">
      <w:pPr>
        <w:tabs>
          <w:tab w:val="left" w:leader="underscore" w:pos="5083"/>
          <w:tab w:val="left" w:leader="underscore" w:pos="5530"/>
        </w:tabs>
        <w:autoSpaceDE w:val="0"/>
        <w:autoSpaceDN w:val="0"/>
        <w:adjustRightInd w:val="0"/>
        <w:spacing w:before="7" w:after="0" w:line="274" w:lineRule="atLeast"/>
        <w:ind w:right="14" w:firstLine="540"/>
        <w:rPr>
          <w:rFonts w:ascii="Times New Roman" w:hAnsi="Times New Roman" w:cs="Times New Roman"/>
          <w:sz w:val="24"/>
          <w:szCs w:val="24"/>
          <w:highlight w:val="white"/>
        </w:rPr>
      </w:pPr>
      <w:r w:rsidRPr="007154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5.    ЮРИДИЧЕСКИЙ АДРЕС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152710 с. Воскресенское, ул. </w:t>
      </w:r>
      <w:proofErr w:type="gramStart"/>
      <w:r w:rsidRPr="007154C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7154C6">
        <w:rPr>
          <w:rFonts w:ascii="Times New Roman" w:hAnsi="Times New Roman" w:cs="Times New Roman"/>
          <w:sz w:val="24"/>
          <w:szCs w:val="24"/>
        </w:rPr>
        <w:t xml:space="preserve"> д. 2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района Ярославской области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 Телефон/факс (8 48</w:t>
      </w:r>
      <w:r w:rsidRPr="007154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54C6">
        <w:rPr>
          <w:rFonts w:ascii="Times New Roman" w:hAnsi="Times New Roman" w:cs="Times New Roman"/>
          <w:sz w:val="24"/>
          <w:szCs w:val="24"/>
        </w:rPr>
        <w:t>547) 3- 14- 81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адрес электронной почты rodionovo-detsad2011@yandex.ru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6.УЧРЕДИТЕЛ</w:t>
      </w:r>
      <w:proofErr w:type="gramStart"/>
      <w:r w:rsidRPr="007154C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1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Некоузский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муниципальный район. Функции полномочия учредителя осуществляет Администрации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7.СВЕДЕНИЯ ОБ АДМИНИСТРАЦИИ  МДОУ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Кондырева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Ирина Борисовна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квалификационная категория по должности – 1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стаж работы – лет, в должности руководителя-15 лет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8.  РЕЖИМ ФУНКЦИОНИРОВАНИЯ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Режим функционирования регламентирован Уставом и Правилами внутреннего трудового распорядка МДОУ.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Режим работы: 9-часовое пребывание детей в детском саду при пятидневной рабочей неделе, с 8.00 до 17.00.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9.  КОЛИЧЕСТВО ГРУПП, ИХ СПЕЦИФИКА, ЧИСЛЕННОСТЬ ВОСПИТАННИКОВ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Количество групп- 1  разновозрастная группа  -15  детей  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10. Педагогическими кадрами ДОУ укомплектовано полностью</w:t>
      </w:r>
    </w:p>
    <w:p w:rsidR="007154C6" w:rsidRPr="007154C6" w:rsidRDefault="007154C6" w:rsidP="007154C6">
      <w:pPr>
        <w:tabs>
          <w:tab w:val="left" w:pos="15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Всего в ДОУ 3 </w:t>
      </w:r>
      <w:proofErr w:type="gramStart"/>
      <w:r w:rsidRPr="007154C6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7154C6">
        <w:rPr>
          <w:rFonts w:ascii="Times New Roman" w:hAnsi="Times New Roman" w:cs="Times New Roman"/>
          <w:sz w:val="24"/>
          <w:szCs w:val="24"/>
        </w:rPr>
        <w:t xml:space="preserve"> работника:  </w:t>
      </w:r>
    </w:p>
    <w:p w:rsidR="007154C6" w:rsidRPr="007154C6" w:rsidRDefault="007154C6" w:rsidP="007154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4C6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в ДОУ для профессионального роста педагогических кадров. </w:t>
      </w:r>
    </w:p>
    <w:p w:rsidR="007154C6" w:rsidRPr="007154C6" w:rsidRDefault="007154C6" w:rsidP="007154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Динамика профессионального роста педагогов.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lastRenderedPageBreak/>
        <w:t xml:space="preserve">  Важнейшими задачами  являются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творческого начала каждого педагога, поиска своего стиля деятельности.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      Основными направлениями работы  являются:</w:t>
      </w:r>
    </w:p>
    <w:p w:rsidR="007154C6" w:rsidRPr="007154C6" w:rsidRDefault="007154C6" w:rsidP="007154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внедрение в образовательный процесс новых педагогических технологий;</w:t>
      </w:r>
    </w:p>
    <w:p w:rsidR="007154C6" w:rsidRPr="007154C6" w:rsidRDefault="007154C6" w:rsidP="007154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учет индивидуальных возможностей и личных качеств педагогов и их профессиональных интересов;</w:t>
      </w:r>
    </w:p>
    <w:p w:rsidR="007154C6" w:rsidRPr="007154C6" w:rsidRDefault="007154C6" w:rsidP="007154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своевременная оценка результатов деятельности с целью внесения корректив в процесс  профессионального     совершенствования.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4C6">
        <w:rPr>
          <w:rFonts w:ascii="Times New Roman" w:hAnsi="Times New Roman" w:cs="Times New Roman"/>
          <w:b/>
          <w:bCs/>
          <w:sz w:val="24"/>
          <w:szCs w:val="24"/>
        </w:rPr>
        <w:t xml:space="preserve">         Кадровое обеспечение педагогического процесса в ДОУ</w:t>
      </w:r>
    </w:p>
    <w:tbl>
      <w:tblPr>
        <w:tblW w:w="0" w:type="auto"/>
        <w:tblInd w:w="108" w:type="dxa"/>
        <w:tblLayout w:type="fixed"/>
        <w:tblLook w:val="0000"/>
      </w:tblPr>
      <w:tblGrid>
        <w:gridCol w:w="5220"/>
        <w:gridCol w:w="1980"/>
      </w:tblGrid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Соответствуют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лет и свыше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лет и свыше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лет и свыше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54C6" w:rsidRPr="007154C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лет и свыше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Педагоги работают над методическими темами: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>«Формирование связной речи детей в игровой деятельности»,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«Игра как средство образовательной деятельности в условиях реализации ФГОС 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конкурсах детей и педагогов: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>Основной воспитатель: 2017год-участие в муниципальном конкурсе «На лучшую развивающую предметно-пространственную среду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сертификат,муниципальная</w:t>
      </w:r>
      <w:proofErr w:type="spellEnd"/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олимпиада дошкольников 2016-2017г-2 место, подготовка участников в муниципальной выставке открыток к Дню Победы - сертификат.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>Подменный воспитатель: 2017год-участие в муниципальном конкурсе «На лучшую развивающую предметно-пространственную среду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>сертификат, представляла опыт в муниципальном фестивале «Методический калейдоскоп», подготовка участника в муниципальной выставке открыток ко Дню Победы- сертификат.</w:t>
      </w: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100%  работающих педагогов </w:t>
      </w:r>
      <w:proofErr w:type="gramStart"/>
      <w:r w:rsidRPr="007154C6">
        <w:rPr>
          <w:rFonts w:ascii="Times New Roman" w:hAnsi="Times New Roman" w:cs="Times New Roman"/>
          <w:color w:val="000000"/>
          <w:sz w:val="24"/>
          <w:szCs w:val="24"/>
        </w:rPr>
        <w:t>аттестованы</w:t>
      </w:r>
      <w:proofErr w:type="gramEnd"/>
      <w:r w:rsidRPr="007154C6">
        <w:rPr>
          <w:rFonts w:ascii="Times New Roman" w:hAnsi="Times New Roman" w:cs="Times New Roman"/>
          <w:color w:val="000000"/>
          <w:sz w:val="24"/>
          <w:szCs w:val="24"/>
        </w:rPr>
        <w:t>. Педагоги имеют грамоты Отдела образования.</w:t>
      </w:r>
    </w:p>
    <w:p w:rsidR="00646E02" w:rsidRDefault="00646E02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C6" w:rsidRPr="00646E02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динамики развития детей направлен на выявление показателей готовности к усвоению программы и степени ее освоения. </w:t>
      </w:r>
    </w:p>
    <w:p w:rsidR="00FB7062" w:rsidRPr="00FB7062" w:rsidRDefault="00FB7062" w:rsidP="00FB706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их этапов воспитательно-образовательного процесса является наличие мониторинга, который проводится педагогами с целью выявления качества освоения Образовательной программы. </w:t>
      </w:r>
    </w:p>
    <w:p w:rsidR="00FB7062" w:rsidRPr="00FB7062" w:rsidRDefault="00FB7062" w:rsidP="00FB706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усвоения детьми программного материала показал стабильность и позитивную динамику по всем направлениям развития дошкольников. На этапе завершения </w:t>
      </w:r>
      <w:r w:rsidRPr="00FB70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дошкольного образования у многих воспитанников сформированы все предпосылки к учебной деятельности.</w:t>
      </w:r>
    </w:p>
    <w:p w:rsid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Эффективность образовательного процесса  в ДОУ диагностируется  2 раза  в год (сентябрь, май)</w:t>
      </w:r>
    </w:p>
    <w:p w:rsidR="00FB7062" w:rsidRDefault="00FB7062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1F" w:rsidRDefault="009A651F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подготовки выпускников к школьному обучению (май 2017 г.)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35AF4" w:rsidTr="00335AF4">
        <w:tc>
          <w:tcPr>
            <w:tcW w:w="3227" w:type="dxa"/>
          </w:tcPr>
          <w:p w:rsidR="00335AF4" w:rsidRP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Критерии</w:t>
            </w:r>
          </w:p>
        </w:tc>
        <w:tc>
          <w:tcPr>
            <w:tcW w:w="6344" w:type="dxa"/>
          </w:tcPr>
          <w:p w:rsidR="00335AF4" w:rsidRP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2016-2017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5AF4" w:rsidTr="00335AF4">
        <w:tc>
          <w:tcPr>
            <w:tcW w:w="3227" w:type="dxa"/>
          </w:tcPr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детей, освоивших образовательную программу</w:t>
            </w:r>
          </w:p>
        </w:tc>
        <w:tc>
          <w:tcPr>
            <w:tcW w:w="6344" w:type="dxa"/>
          </w:tcPr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– 25%</w:t>
            </w:r>
          </w:p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50 %</w:t>
            </w:r>
          </w:p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– 25 %</w:t>
            </w:r>
          </w:p>
        </w:tc>
      </w:tr>
      <w:tr w:rsidR="00335AF4" w:rsidTr="00335AF4">
        <w:tc>
          <w:tcPr>
            <w:tcW w:w="3227" w:type="dxa"/>
          </w:tcPr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детей, у которых сформирована готовность к школе </w:t>
            </w:r>
          </w:p>
        </w:tc>
        <w:tc>
          <w:tcPr>
            <w:tcW w:w="6344" w:type="dxa"/>
          </w:tcPr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– 100%</w:t>
            </w:r>
          </w:p>
          <w:p w:rsidR="00335AF4" w:rsidRDefault="00335AF4" w:rsidP="00715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сформирована – 0%</w:t>
            </w:r>
          </w:p>
        </w:tc>
      </w:tr>
    </w:tbl>
    <w:p w:rsidR="009A651F" w:rsidRPr="007154C6" w:rsidRDefault="009A651F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335AF4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4C6">
        <w:rPr>
          <w:rFonts w:ascii="Times New Roman" w:hAnsi="Times New Roman" w:cs="Times New Roman"/>
          <w:sz w:val="24"/>
          <w:szCs w:val="24"/>
        </w:rPr>
        <w:t>В результате анал</w:t>
      </w:r>
      <w:r w:rsidR="009A651F">
        <w:rPr>
          <w:rFonts w:ascii="Times New Roman" w:hAnsi="Times New Roman" w:cs="Times New Roman"/>
          <w:sz w:val="24"/>
          <w:szCs w:val="24"/>
        </w:rPr>
        <w:t>иза данных мониторинга выявлено</w:t>
      </w:r>
      <w:r w:rsidRPr="007154C6">
        <w:rPr>
          <w:rFonts w:ascii="Times New Roman" w:hAnsi="Times New Roman" w:cs="Times New Roman"/>
          <w:sz w:val="24"/>
          <w:szCs w:val="24"/>
        </w:rPr>
        <w:t>,</w:t>
      </w:r>
      <w:r w:rsidR="009A651F">
        <w:rPr>
          <w:rFonts w:ascii="Times New Roman" w:hAnsi="Times New Roman" w:cs="Times New Roman"/>
          <w:sz w:val="24"/>
          <w:szCs w:val="24"/>
        </w:rPr>
        <w:t xml:space="preserve"> </w:t>
      </w:r>
      <w:r w:rsidRPr="007154C6">
        <w:rPr>
          <w:rFonts w:ascii="Times New Roman" w:hAnsi="Times New Roman" w:cs="Times New Roman"/>
          <w:sz w:val="24"/>
          <w:szCs w:val="24"/>
        </w:rPr>
        <w:t>что причина низкого уровня показателя освоения  программы детьми являются следующие факторы: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-часто болеющие дети</w:t>
      </w:r>
    </w:p>
    <w:p w:rsid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-нерегулярное посещение </w:t>
      </w:r>
      <w:r w:rsidR="009A651F">
        <w:rPr>
          <w:rFonts w:ascii="Times New Roman" w:hAnsi="Times New Roman" w:cs="Times New Roman"/>
          <w:sz w:val="24"/>
          <w:szCs w:val="24"/>
        </w:rPr>
        <w:t>детьми ДОУ по разным причинам</w:t>
      </w:r>
    </w:p>
    <w:p w:rsidR="009A651F" w:rsidRPr="007154C6" w:rsidRDefault="009A651F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детей со слаборазвитой речью.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И всё же можно отметить положительную динамику в формировании личности будущего школьника. У детей сложились интеллектуальные предпосылки для начала обучения в школе.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>По результатам индивидуальных бесед с родителями и учителями школы выпускники ДОУ хорошо осваивают программу; уровень их подготовки соответствует  требованиям, предъявляемым к дошкольникам</w:t>
      </w:r>
      <w:r w:rsidR="00335A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54C6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оценивается учителями как хороший, родители воспитанников удовлетворены уровнем подготовки детей к школе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FB7062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062">
        <w:rPr>
          <w:rFonts w:ascii="Times New Roman" w:hAnsi="Times New Roman" w:cs="Times New Roman"/>
          <w:b/>
          <w:bCs/>
          <w:sz w:val="24"/>
          <w:szCs w:val="24"/>
        </w:rPr>
        <w:t>11.      Оценка образовательной и воспитательной  деятельности</w:t>
      </w:r>
    </w:p>
    <w:p w:rsidR="007154C6" w:rsidRPr="00FB7062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0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062">
        <w:rPr>
          <w:rFonts w:ascii="Times New Roman" w:hAnsi="Times New Roman" w:cs="Times New Roman"/>
          <w:sz w:val="24"/>
          <w:szCs w:val="24"/>
        </w:rPr>
        <w:t>Основной программой, реализуемой в детском саду и обеспечивающей целостность воспитательно-образовательного процесса, является «Основная общеобразовательная программа дошкольного образования</w:t>
      </w:r>
      <w:r w:rsidR="00335AF4" w:rsidRPr="00FB7062">
        <w:rPr>
          <w:rFonts w:ascii="Times New Roman" w:hAnsi="Times New Roman" w:cs="Times New Roman"/>
          <w:sz w:val="24"/>
          <w:szCs w:val="24"/>
        </w:rPr>
        <w:t xml:space="preserve"> МДОУ </w:t>
      </w:r>
      <w:proofErr w:type="spellStart"/>
      <w:r w:rsidR="00335AF4" w:rsidRPr="00FB7062">
        <w:rPr>
          <w:rFonts w:ascii="Times New Roman" w:hAnsi="Times New Roman" w:cs="Times New Roman"/>
          <w:sz w:val="24"/>
          <w:szCs w:val="24"/>
        </w:rPr>
        <w:t>Родионовского</w:t>
      </w:r>
      <w:proofErr w:type="spellEnd"/>
      <w:r w:rsidR="00335AF4" w:rsidRPr="00FB7062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FB7062">
        <w:rPr>
          <w:rFonts w:ascii="Times New Roman" w:hAnsi="Times New Roman" w:cs="Times New Roman"/>
          <w:sz w:val="24"/>
          <w:szCs w:val="24"/>
        </w:rPr>
        <w:t xml:space="preserve">», разработанная в соответствии с Федеральным законом от 29. 12. 2012 № 273-ФЗ «Об образовании в Российской Федерации», ФГОС дошкольного образования, </w:t>
      </w:r>
      <w:proofErr w:type="spellStart"/>
      <w:r w:rsidRPr="00FB70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7062">
        <w:rPr>
          <w:rFonts w:ascii="Times New Roman" w:hAnsi="Times New Roman" w:cs="Times New Roman"/>
          <w:sz w:val="24"/>
          <w:szCs w:val="24"/>
        </w:rPr>
        <w:t xml:space="preserve"> 2. 4. 1. 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proofErr w:type="gramEnd"/>
    </w:p>
    <w:p w:rsidR="00335AF4" w:rsidRPr="00335AF4" w:rsidRDefault="007154C6" w:rsidP="00335AF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062">
        <w:rPr>
          <w:rFonts w:ascii="Times New Roman" w:hAnsi="Times New Roman" w:cs="Times New Roman"/>
          <w:sz w:val="24"/>
          <w:szCs w:val="24"/>
        </w:rPr>
        <w:t xml:space="preserve">     </w:t>
      </w:r>
      <w:r w:rsidR="00335AF4" w:rsidRPr="00335AF4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разработана на основе </w:t>
      </w:r>
      <w:r w:rsidR="00335AF4"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="00335AF4"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335AF4"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Васильевой,  на основе анализа результатов предшествующей педа</w:t>
      </w:r>
      <w:r w:rsidR="00335AF4"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335AF4" w:rsidRPr="00335AF4" w:rsidRDefault="00335AF4" w:rsidP="00335AF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AF4" w:rsidRPr="00335AF4" w:rsidRDefault="00335AF4" w:rsidP="00335AF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реализации Образовательной Программы в соответствии с ФГОС дошкольного образования</w:t>
      </w: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 цель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335AF4" w:rsidRPr="00335AF4" w:rsidRDefault="00335AF4" w:rsidP="00335AF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AF4" w:rsidRPr="00335AF4" w:rsidRDefault="00335AF4" w:rsidP="00335AF4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реализации Программы</w:t>
      </w: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 объединение обучения и воспитания в целостный образовательный процесс на основе духовно-нравственных и </w:t>
      </w:r>
      <w:proofErr w:type="spellStart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 формирование </w:t>
      </w:r>
      <w:proofErr w:type="spellStart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среды, соответствующей возрастным, индивидуальным, психологическим  и физиологическим особенностям детей;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● 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Уставу МДОУ </w:t>
      </w:r>
      <w:proofErr w:type="spellStart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Родионовского</w:t>
      </w:r>
      <w:proofErr w:type="spellEnd"/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основными целями деятельности и образовательного процесса являются: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-охрана жизни и укрепление физического и психического здоровья детей;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-всестороннее развитие личности ребенка с учетом его индивидуальных возможностей;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овладения детьми необходимыми умениями, навыками  и универсальными предпосылками учебной деятельности;</w:t>
      </w:r>
    </w:p>
    <w:p w:rsidR="00335AF4" w:rsidRPr="00335AF4" w:rsidRDefault="00335AF4" w:rsidP="00335AF4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F4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семьей для полноценного развития детей.</w:t>
      </w:r>
    </w:p>
    <w:p w:rsidR="007154C6" w:rsidRPr="00335AF4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35A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4C6" w:rsidRPr="00FB7062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062">
        <w:rPr>
          <w:rFonts w:ascii="Times New Roman" w:hAnsi="Times New Roman" w:cs="Times New Roman"/>
          <w:b/>
          <w:sz w:val="24"/>
          <w:szCs w:val="24"/>
        </w:rPr>
        <w:t xml:space="preserve"> 12.Материально техническое состояние и условия пребывания детей в ДОУ:</w:t>
      </w:r>
    </w:p>
    <w:p w:rsidR="007154C6" w:rsidRPr="00FB7062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B70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154C6">
        <w:rPr>
          <w:rFonts w:ascii="Times New Roman" w:hAnsi="Times New Roman" w:cs="Times New Roman"/>
          <w:sz w:val="24"/>
          <w:szCs w:val="24"/>
        </w:rPr>
        <w:t>Родионовский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детский сад расположен на территории Октябрьского сельского поселения. Здание ДОУ типовое, 2-этажное, построено в 1969 году, рассчитано на 40 мест. Имеет все виды благоустройства: водопровод, канализация, индивидуальное отопление на </w:t>
      </w:r>
      <w:r w:rsidRPr="007154C6">
        <w:rPr>
          <w:rFonts w:ascii="Times New Roman" w:hAnsi="Times New Roman" w:cs="Times New Roman"/>
          <w:sz w:val="24"/>
          <w:szCs w:val="24"/>
        </w:rPr>
        <w:lastRenderedPageBreak/>
        <w:t xml:space="preserve">твердом топливе. Здание находится в удовлетворительном состоянии. Все имущество   передано образовательному учреждению в оперативное пользование администрацией </w:t>
      </w:r>
      <w:proofErr w:type="spellStart"/>
      <w:r w:rsidRPr="007154C6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7154C6">
        <w:rPr>
          <w:rFonts w:ascii="Times New Roman" w:hAnsi="Times New Roman" w:cs="Times New Roman"/>
          <w:sz w:val="24"/>
          <w:szCs w:val="24"/>
        </w:rPr>
        <w:t xml:space="preserve"> МР. ДОУ работает над укреплением материально- технической базы, которая отвечает требованиям техники безопасности, санитарно-гигиеническим нормам, физиологии детей.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В детском саду имеются следующие помещения: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154C6">
        <w:rPr>
          <w:rFonts w:ascii="Times New Roman" w:hAnsi="Times New Roman" w:cs="Times New Roman"/>
          <w:sz w:val="24"/>
          <w:szCs w:val="24"/>
        </w:rPr>
        <w:t>пищеблок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-медицинский кабинет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-прачечная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-музыкально-физкультурный зал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-кабинет заведующей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-кабинет  методической литературы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 xml:space="preserve">-1 </w:t>
      </w:r>
      <w:proofErr w:type="gramStart"/>
      <w:r w:rsidRPr="007154C6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7154C6">
        <w:rPr>
          <w:rFonts w:ascii="Times New Roman" w:hAnsi="Times New Roman" w:cs="Times New Roman"/>
          <w:sz w:val="24"/>
          <w:szCs w:val="24"/>
        </w:rPr>
        <w:t xml:space="preserve"> комната с буфетными и туалетными комнатами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-спальная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Все помещения оборудованы в соответствии с их функциональным назначением и соблюдением санитарно-гигиенических требований.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154C6">
        <w:rPr>
          <w:rFonts w:ascii="Times New Roman" w:hAnsi="Times New Roman" w:cs="Times New Roman"/>
          <w:color w:val="000000"/>
          <w:sz w:val="24"/>
          <w:szCs w:val="24"/>
        </w:rPr>
        <w:t>Режим дня в детском саду педагогически обоснован  и составлен  в соответствии с требованием  максимальной нагрузки на ребенка. Соблюдаются следующие режимные моменты: дневной сон, прогулка, прием пищи.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154C6" w:rsidRPr="007154C6" w:rsidRDefault="00FB7062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06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C6" w:rsidRPr="007154C6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C6">
        <w:rPr>
          <w:rFonts w:ascii="Times New Roman" w:hAnsi="Times New Roman" w:cs="Times New Roman"/>
          <w:sz w:val="24"/>
          <w:szCs w:val="24"/>
        </w:rPr>
        <w:t>Данные приведены по состоянию на 25.12.2017.</w:t>
      </w:r>
    </w:p>
    <w:tbl>
      <w:tblPr>
        <w:tblW w:w="964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59"/>
      </w:tblGrid>
      <w:tr w:rsidR="007154C6" w:rsidRPr="00FB7062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B7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154C6" w:rsidRPr="00FB7062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FB7062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 100/%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0%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/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66/ 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4 , 100%</w:t>
            </w:r>
          </w:p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,75/%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</w:t>
            </w:r>
            <w:proofErr w:type="gramStart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3/15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кв. м /6кв.м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Совмещен с музыкальным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154C6" w:rsidRPr="007154C6" w:rsidTr="007154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4C6" w:rsidRPr="007154C6" w:rsidRDefault="007154C6" w:rsidP="0071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4C6" w:rsidRPr="007154C6" w:rsidRDefault="007154C6" w:rsidP="007154C6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154C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7154C6" w:rsidRPr="007154C6" w:rsidRDefault="007154C6" w:rsidP="00715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C3" w:rsidRPr="007154C6" w:rsidRDefault="00C323C3" w:rsidP="007154C6">
      <w:pPr>
        <w:rPr>
          <w:rFonts w:ascii="Times New Roman" w:hAnsi="Times New Roman" w:cs="Times New Roman"/>
          <w:sz w:val="24"/>
          <w:szCs w:val="24"/>
        </w:rPr>
      </w:pPr>
    </w:p>
    <w:sectPr w:rsidR="00C323C3" w:rsidRPr="0071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8B8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4C6"/>
    <w:rsid w:val="00335AF4"/>
    <w:rsid w:val="00646E02"/>
    <w:rsid w:val="007154C6"/>
    <w:rsid w:val="009A651F"/>
    <w:rsid w:val="00C323C3"/>
    <w:rsid w:val="00FB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2018-06-29T09:02:00Z</dcterms:created>
  <dcterms:modified xsi:type="dcterms:W3CDTF">2018-06-29T09:47:00Z</dcterms:modified>
</cp:coreProperties>
</file>